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F8" w:rsidRPr="007B2D6F" w:rsidRDefault="00957BF8" w:rsidP="00A335A2">
      <w:pPr>
        <w:spacing w:after="276" w:line="240" w:lineRule="auto"/>
        <w:ind w:left="360"/>
        <w:jc w:val="center"/>
        <w:outlineLvl w:val="0"/>
        <w:rPr>
          <w:rFonts w:eastAsia="Times New Roman" w:cs="Arial"/>
          <w:b/>
          <w:bCs/>
          <w:color w:val="000000" w:themeColor="text1"/>
          <w:kern w:val="36"/>
          <w:sz w:val="36"/>
          <w:szCs w:val="26"/>
          <w:u w:val="single"/>
          <w:lang w:eastAsia="pl-PL"/>
        </w:rPr>
      </w:pPr>
      <w:r w:rsidRPr="007B2D6F">
        <w:rPr>
          <w:rFonts w:eastAsia="Times New Roman" w:cs="Arial"/>
          <w:b/>
          <w:bCs/>
          <w:color w:val="000000" w:themeColor="text1"/>
          <w:kern w:val="36"/>
          <w:sz w:val="36"/>
          <w:szCs w:val="26"/>
          <w:u w:val="single"/>
          <w:lang w:eastAsia="pl-PL"/>
        </w:rPr>
        <w:t>Regulamin Konfere</w:t>
      </w:r>
      <w:r w:rsidR="00A335A2" w:rsidRPr="007B2D6F">
        <w:rPr>
          <w:rFonts w:eastAsia="Times New Roman" w:cs="Arial"/>
          <w:b/>
          <w:bCs/>
          <w:color w:val="000000" w:themeColor="text1"/>
          <w:kern w:val="36"/>
          <w:sz w:val="36"/>
          <w:szCs w:val="26"/>
          <w:u w:val="single"/>
          <w:lang w:eastAsia="pl-PL"/>
        </w:rPr>
        <w:t>n</w:t>
      </w:r>
      <w:r w:rsidRPr="007B2D6F">
        <w:rPr>
          <w:rFonts w:eastAsia="Times New Roman" w:cs="Arial"/>
          <w:b/>
          <w:bCs/>
          <w:color w:val="000000" w:themeColor="text1"/>
          <w:kern w:val="36"/>
          <w:sz w:val="36"/>
          <w:szCs w:val="26"/>
          <w:u w:val="single"/>
          <w:lang w:eastAsia="pl-PL"/>
        </w:rPr>
        <w:t>cji</w:t>
      </w:r>
    </w:p>
    <w:p w:rsidR="00C7479E" w:rsidRPr="006D39E6" w:rsidRDefault="00521FA3" w:rsidP="00E664F6">
      <w:pPr>
        <w:pStyle w:val="Akapitzlist"/>
        <w:numPr>
          <w:ilvl w:val="0"/>
          <w:numId w:val="5"/>
        </w:numPr>
        <w:jc w:val="both"/>
        <w:rPr>
          <w:b/>
          <w:color w:val="000000" w:themeColor="text1"/>
          <w:sz w:val="26"/>
          <w:szCs w:val="26"/>
        </w:rPr>
      </w:pPr>
      <w:r w:rsidRPr="007B2D6F">
        <w:rPr>
          <w:color w:val="000000" w:themeColor="text1"/>
          <w:sz w:val="26"/>
          <w:szCs w:val="26"/>
        </w:rPr>
        <w:t xml:space="preserve">Organizatorami </w:t>
      </w:r>
      <w:r w:rsidR="00957BF8" w:rsidRPr="007B2D6F">
        <w:rPr>
          <w:color w:val="000000" w:themeColor="text1"/>
          <w:sz w:val="26"/>
          <w:szCs w:val="26"/>
        </w:rPr>
        <w:t xml:space="preserve">III edycji Ogólnopolskiej Konferencji Studenckich Kół Naukowych i Doktorantów </w:t>
      </w:r>
      <w:r w:rsidR="00E664F6" w:rsidRPr="007B2D6F">
        <w:rPr>
          <w:color w:val="000000" w:themeColor="text1"/>
          <w:sz w:val="26"/>
          <w:szCs w:val="26"/>
        </w:rPr>
        <w:t>„</w:t>
      </w:r>
      <w:r w:rsidR="00957BF8" w:rsidRPr="007B2D6F">
        <w:rPr>
          <w:i/>
          <w:color w:val="000000" w:themeColor="text1"/>
          <w:sz w:val="26"/>
          <w:szCs w:val="26"/>
        </w:rPr>
        <w:t xml:space="preserve">W kręgu myśli </w:t>
      </w:r>
      <w:proofErr w:type="spellStart"/>
      <w:r w:rsidR="00957BF8" w:rsidRPr="007B2D6F">
        <w:rPr>
          <w:i/>
          <w:color w:val="000000" w:themeColor="text1"/>
          <w:sz w:val="26"/>
          <w:szCs w:val="26"/>
        </w:rPr>
        <w:t>Paracelsusa</w:t>
      </w:r>
      <w:proofErr w:type="spellEnd"/>
      <w:r w:rsidR="00957BF8" w:rsidRPr="007B2D6F">
        <w:rPr>
          <w:i/>
          <w:color w:val="000000" w:themeColor="text1"/>
          <w:sz w:val="26"/>
          <w:szCs w:val="26"/>
        </w:rPr>
        <w:t xml:space="preserve"> - non sola </w:t>
      </w:r>
      <w:proofErr w:type="spellStart"/>
      <w:r w:rsidR="00957BF8" w:rsidRPr="007B2D6F">
        <w:rPr>
          <w:i/>
          <w:color w:val="000000" w:themeColor="text1"/>
          <w:sz w:val="26"/>
          <w:szCs w:val="26"/>
        </w:rPr>
        <w:t>dosis</w:t>
      </w:r>
      <w:proofErr w:type="spellEnd"/>
      <w:r w:rsidR="00957BF8" w:rsidRPr="007B2D6F">
        <w:rPr>
          <w:color w:val="000000" w:themeColor="text1"/>
          <w:sz w:val="26"/>
          <w:szCs w:val="26"/>
        </w:rPr>
        <w:t xml:space="preserve">, czyli o zagadnieniu dawki we współczesnej toksykologii i </w:t>
      </w:r>
      <w:proofErr w:type="spellStart"/>
      <w:r w:rsidR="00957BF8" w:rsidRPr="007B2D6F">
        <w:rPr>
          <w:color w:val="000000" w:themeColor="text1"/>
          <w:sz w:val="26"/>
          <w:szCs w:val="26"/>
        </w:rPr>
        <w:t>toksykokinetyce</w:t>
      </w:r>
      <w:proofErr w:type="spellEnd"/>
      <w:r w:rsidR="00E664F6" w:rsidRPr="007B2D6F">
        <w:rPr>
          <w:color w:val="000000" w:themeColor="text1"/>
          <w:sz w:val="26"/>
          <w:szCs w:val="26"/>
        </w:rPr>
        <w:t>”</w:t>
      </w:r>
      <w:r w:rsidR="00957BF8" w:rsidRPr="007B2D6F">
        <w:rPr>
          <w:color w:val="000000" w:themeColor="text1"/>
          <w:sz w:val="26"/>
          <w:szCs w:val="26"/>
        </w:rPr>
        <w:t xml:space="preserve"> są członkowie </w:t>
      </w:r>
      <w:r w:rsidR="00957BF8" w:rsidRPr="006D39E6">
        <w:rPr>
          <w:b/>
          <w:color w:val="000000" w:themeColor="text1"/>
          <w:sz w:val="26"/>
          <w:szCs w:val="26"/>
        </w:rPr>
        <w:t>Toksykologicznego Koła Naukowego, Doktoranci Wydziału Farmaceutycznego UJ CM oraz Polskie Towarzystwo Studentów Farmacji UJ CM</w:t>
      </w:r>
      <w:r w:rsidR="00C7479E" w:rsidRPr="006D39E6">
        <w:rPr>
          <w:b/>
          <w:color w:val="000000" w:themeColor="text1"/>
          <w:sz w:val="26"/>
          <w:szCs w:val="26"/>
        </w:rPr>
        <w:t>.</w:t>
      </w:r>
    </w:p>
    <w:p w:rsidR="00906044" w:rsidRPr="007B2D6F" w:rsidRDefault="00906044" w:rsidP="00E664F6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6"/>
          <w:szCs w:val="26"/>
        </w:rPr>
      </w:pPr>
      <w:r w:rsidRPr="007B2D6F">
        <w:rPr>
          <w:color w:val="000000" w:themeColor="text1"/>
          <w:sz w:val="26"/>
          <w:szCs w:val="26"/>
        </w:rPr>
        <w:t xml:space="preserve">Konferencja </w:t>
      </w:r>
      <w:r w:rsidRPr="007B2D6F">
        <w:rPr>
          <w:color w:val="000000" w:themeColor="text1"/>
          <w:sz w:val="28"/>
          <w:szCs w:val="28"/>
        </w:rPr>
        <w:t xml:space="preserve">odbędzie się w dniach </w:t>
      </w:r>
      <w:r w:rsidRPr="006D39E6">
        <w:rPr>
          <w:b/>
          <w:color w:val="000000" w:themeColor="text1"/>
          <w:sz w:val="28"/>
          <w:szCs w:val="28"/>
        </w:rPr>
        <w:t>18-19 maja 2018 r.</w:t>
      </w:r>
      <w:r w:rsidRPr="007B2D6F">
        <w:rPr>
          <w:color w:val="000000" w:themeColor="text1"/>
          <w:sz w:val="28"/>
          <w:szCs w:val="28"/>
        </w:rPr>
        <w:t xml:space="preserve"> w budynku </w:t>
      </w:r>
      <w:r w:rsidRPr="006D39E6">
        <w:rPr>
          <w:b/>
          <w:color w:val="000000" w:themeColor="text1"/>
          <w:sz w:val="28"/>
          <w:szCs w:val="28"/>
        </w:rPr>
        <w:t>Wydziału Farmaceutycznego</w:t>
      </w:r>
      <w:r w:rsidRPr="007B2D6F">
        <w:rPr>
          <w:color w:val="000000" w:themeColor="text1"/>
          <w:sz w:val="28"/>
          <w:szCs w:val="28"/>
        </w:rPr>
        <w:t xml:space="preserve"> Uniwersytetu Jagiellońskiego Collegium </w:t>
      </w:r>
      <w:proofErr w:type="spellStart"/>
      <w:r w:rsidRPr="007B2D6F">
        <w:rPr>
          <w:color w:val="000000" w:themeColor="text1"/>
          <w:sz w:val="28"/>
          <w:szCs w:val="28"/>
        </w:rPr>
        <w:t>Medicum</w:t>
      </w:r>
      <w:proofErr w:type="spellEnd"/>
      <w:r w:rsidRPr="007B2D6F">
        <w:rPr>
          <w:color w:val="000000" w:themeColor="text1"/>
          <w:sz w:val="28"/>
          <w:szCs w:val="28"/>
        </w:rPr>
        <w:t xml:space="preserve"> przy ul. </w:t>
      </w:r>
      <w:r w:rsidRPr="006D39E6">
        <w:rPr>
          <w:b/>
          <w:color w:val="000000" w:themeColor="text1"/>
          <w:sz w:val="28"/>
          <w:szCs w:val="28"/>
        </w:rPr>
        <w:t>Medycznej 9 w Krakowie</w:t>
      </w:r>
      <w:r w:rsidRPr="007B2D6F">
        <w:rPr>
          <w:color w:val="000000" w:themeColor="text1"/>
          <w:sz w:val="28"/>
          <w:szCs w:val="28"/>
        </w:rPr>
        <w:t>.</w:t>
      </w:r>
    </w:p>
    <w:p w:rsidR="00C7479E" w:rsidRPr="007B2D6F" w:rsidRDefault="00C7479E" w:rsidP="00E664F6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6"/>
          <w:szCs w:val="26"/>
        </w:rPr>
      </w:pPr>
      <w:r w:rsidRPr="007B2D6F">
        <w:rPr>
          <w:color w:val="000000" w:themeColor="text1"/>
          <w:sz w:val="26"/>
          <w:szCs w:val="26"/>
        </w:rPr>
        <w:t xml:space="preserve">Skład Komitetu Organizacyjnego: </w:t>
      </w:r>
      <w:r w:rsidRPr="007B2D6F">
        <w:rPr>
          <w:b/>
          <w:color w:val="000000" w:themeColor="text1"/>
          <w:sz w:val="26"/>
          <w:szCs w:val="26"/>
        </w:rPr>
        <w:t>Koordynator Główny</w:t>
      </w:r>
      <w:r w:rsidRPr="007B2D6F">
        <w:rPr>
          <w:color w:val="000000" w:themeColor="text1"/>
          <w:sz w:val="26"/>
          <w:szCs w:val="26"/>
        </w:rPr>
        <w:t xml:space="preserve">: Karolina </w:t>
      </w:r>
      <w:proofErr w:type="spellStart"/>
      <w:r w:rsidRPr="007B2D6F">
        <w:rPr>
          <w:color w:val="000000" w:themeColor="text1"/>
          <w:sz w:val="26"/>
          <w:szCs w:val="26"/>
        </w:rPr>
        <w:t>Coman</w:t>
      </w:r>
      <w:proofErr w:type="spellEnd"/>
      <w:r w:rsidRPr="007B2D6F">
        <w:rPr>
          <w:color w:val="000000" w:themeColor="text1"/>
          <w:sz w:val="26"/>
          <w:szCs w:val="26"/>
        </w:rPr>
        <w:t xml:space="preserve"> (</w:t>
      </w:r>
      <w:hyperlink r:id="rId6" w:history="1">
        <w:r w:rsidRPr="007B2D6F">
          <w:rPr>
            <w:rStyle w:val="Hipercze"/>
            <w:color w:val="000000" w:themeColor="text1"/>
            <w:sz w:val="26"/>
            <w:szCs w:val="26"/>
          </w:rPr>
          <w:t>karolina.coman@gmail.com</w:t>
        </w:r>
      </w:hyperlink>
      <w:r w:rsidRPr="007B2D6F">
        <w:rPr>
          <w:color w:val="000000" w:themeColor="text1"/>
          <w:sz w:val="26"/>
          <w:szCs w:val="26"/>
        </w:rPr>
        <w:t xml:space="preserve">); </w:t>
      </w:r>
      <w:r w:rsidRPr="007B2D6F">
        <w:rPr>
          <w:b/>
          <w:color w:val="000000" w:themeColor="text1"/>
          <w:sz w:val="26"/>
          <w:szCs w:val="26"/>
        </w:rPr>
        <w:t xml:space="preserve">Zastępca Koordynatora Głównego: </w:t>
      </w:r>
      <w:r w:rsidRPr="007B2D6F">
        <w:rPr>
          <w:color w:val="000000" w:themeColor="text1"/>
          <w:sz w:val="26"/>
          <w:szCs w:val="26"/>
        </w:rPr>
        <w:t xml:space="preserve">Karolina </w:t>
      </w:r>
      <w:proofErr w:type="spellStart"/>
      <w:r w:rsidRPr="007B2D6F">
        <w:rPr>
          <w:color w:val="000000" w:themeColor="text1"/>
          <w:sz w:val="26"/>
          <w:szCs w:val="26"/>
        </w:rPr>
        <w:t>Matyjaszczyk</w:t>
      </w:r>
      <w:proofErr w:type="spellEnd"/>
      <w:r w:rsidRPr="007B2D6F">
        <w:rPr>
          <w:color w:val="000000" w:themeColor="text1"/>
          <w:sz w:val="26"/>
          <w:szCs w:val="26"/>
        </w:rPr>
        <w:t xml:space="preserve">, </w:t>
      </w:r>
      <w:r w:rsidRPr="007B2D6F">
        <w:rPr>
          <w:b/>
          <w:color w:val="000000" w:themeColor="text1"/>
          <w:sz w:val="26"/>
          <w:szCs w:val="26"/>
        </w:rPr>
        <w:t>Koordynator ds. finansów:</w:t>
      </w:r>
      <w:r w:rsidRPr="007B2D6F">
        <w:rPr>
          <w:color w:val="000000" w:themeColor="text1"/>
          <w:sz w:val="26"/>
          <w:szCs w:val="26"/>
        </w:rPr>
        <w:t xml:space="preserve"> Piotr Guzy, </w:t>
      </w:r>
      <w:r w:rsidRPr="007B2D6F">
        <w:rPr>
          <w:b/>
          <w:color w:val="000000" w:themeColor="text1"/>
          <w:sz w:val="26"/>
          <w:szCs w:val="26"/>
        </w:rPr>
        <w:t xml:space="preserve">Koordynator ds. IT: </w:t>
      </w:r>
      <w:r w:rsidRPr="007B2D6F">
        <w:rPr>
          <w:color w:val="000000" w:themeColor="text1"/>
          <w:sz w:val="26"/>
          <w:szCs w:val="26"/>
        </w:rPr>
        <w:t xml:space="preserve">Kamil Dziadek, </w:t>
      </w:r>
      <w:r w:rsidRPr="007B2D6F">
        <w:rPr>
          <w:b/>
          <w:color w:val="000000" w:themeColor="text1"/>
          <w:sz w:val="26"/>
          <w:szCs w:val="26"/>
        </w:rPr>
        <w:t>Koordynator ds. logistyki:</w:t>
      </w:r>
      <w:r w:rsidRPr="007B2D6F">
        <w:rPr>
          <w:color w:val="000000" w:themeColor="text1"/>
          <w:sz w:val="26"/>
          <w:szCs w:val="26"/>
        </w:rPr>
        <w:t xml:space="preserve"> Paulina Janiszewska, </w:t>
      </w:r>
      <w:r w:rsidRPr="007B2D6F">
        <w:rPr>
          <w:b/>
          <w:color w:val="000000" w:themeColor="text1"/>
          <w:sz w:val="26"/>
          <w:szCs w:val="26"/>
        </w:rPr>
        <w:t>Koordynator ds. promocji:</w:t>
      </w:r>
      <w:r w:rsidRPr="007B2D6F">
        <w:rPr>
          <w:color w:val="000000" w:themeColor="text1"/>
          <w:sz w:val="26"/>
          <w:szCs w:val="26"/>
        </w:rPr>
        <w:t xml:space="preserve"> Sławomir </w:t>
      </w:r>
      <w:proofErr w:type="spellStart"/>
      <w:r w:rsidRPr="007B2D6F">
        <w:rPr>
          <w:color w:val="000000" w:themeColor="text1"/>
          <w:sz w:val="26"/>
          <w:szCs w:val="26"/>
        </w:rPr>
        <w:t>Łudzik</w:t>
      </w:r>
      <w:proofErr w:type="spellEnd"/>
      <w:r w:rsidRPr="007B2D6F">
        <w:rPr>
          <w:color w:val="000000" w:themeColor="text1"/>
          <w:sz w:val="26"/>
          <w:szCs w:val="26"/>
        </w:rPr>
        <w:t xml:space="preserve">, </w:t>
      </w:r>
      <w:r w:rsidRPr="007B2D6F">
        <w:rPr>
          <w:b/>
          <w:color w:val="000000" w:themeColor="text1"/>
          <w:sz w:val="26"/>
          <w:szCs w:val="26"/>
        </w:rPr>
        <w:t>Koordynatorzy ds. rejestracji:</w:t>
      </w:r>
      <w:r w:rsidRPr="007B2D6F">
        <w:rPr>
          <w:color w:val="000000" w:themeColor="text1"/>
          <w:sz w:val="26"/>
          <w:szCs w:val="26"/>
        </w:rPr>
        <w:t xml:space="preserve"> Dominika Fudala, </w:t>
      </w:r>
      <w:proofErr w:type="spellStart"/>
      <w:r w:rsidRPr="007B2D6F">
        <w:rPr>
          <w:color w:val="000000" w:themeColor="text1"/>
          <w:sz w:val="26"/>
          <w:szCs w:val="26"/>
        </w:rPr>
        <w:t>Inessa</w:t>
      </w:r>
      <w:proofErr w:type="spellEnd"/>
      <w:r w:rsidRPr="007B2D6F">
        <w:rPr>
          <w:color w:val="000000" w:themeColor="text1"/>
          <w:sz w:val="26"/>
          <w:szCs w:val="26"/>
        </w:rPr>
        <w:t xml:space="preserve"> </w:t>
      </w:r>
      <w:proofErr w:type="spellStart"/>
      <w:r w:rsidRPr="007B2D6F">
        <w:rPr>
          <w:color w:val="000000" w:themeColor="text1"/>
          <w:sz w:val="26"/>
          <w:szCs w:val="26"/>
        </w:rPr>
        <w:t>Leonovich</w:t>
      </w:r>
      <w:proofErr w:type="spellEnd"/>
      <w:r w:rsidRPr="007B2D6F">
        <w:rPr>
          <w:color w:val="000000" w:themeColor="text1"/>
          <w:sz w:val="26"/>
          <w:szCs w:val="26"/>
        </w:rPr>
        <w:t xml:space="preserve">, </w:t>
      </w:r>
      <w:r w:rsidRPr="007B2D6F">
        <w:rPr>
          <w:b/>
          <w:color w:val="000000" w:themeColor="text1"/>
          <w:sz w:val="26"/>
          <w:szCs w:val="26"/>
        </w:rPr>
        <w:t>Koordynator ds. wolontariuszy:</w:t>
      </w:r>
      <w:r w:rsidRPr="007B2D6F">
        <w:rPr>
          <w:color w:val="000000" w:themeColor="text1"/>
          <w:sz w:val="26"/>
          <w:szCs w:val="26"/>
        </w:rPr>
        <w:t xml:space="preserve"> Magdalena Smolik.</w:t>
      </w:r>
    </w:p>
    <w:p w:rsidR="00E664F6" w:rsidRPr="007B2D6F" w:rsidRDefault="00E664F6" w:rsidP="00E664F6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6"/>
          <w:szCs w:val="26"/>
        </w:rPr>
      </w:pPr>
      <w:r w:rsidRPr="007B2D6F">
        <w:rPr>
          <w:color w:val="000000" w:themeColor="text1"/>
          <w:sz w:val="26"/>
          <w:szCs w:val="26"/>
        </w:rPr>
        <w:t xml:space="preserve">Nad poziomem merytorycznym wygłoszonych wystąpień </w:t>
      </w:r>
      <w:r w:rsidR="007D5607" w:rsidRPr="007B2D6F">
        <w:rPr>
          <w:color w:val="000000" w:themeColor="text1"/>
          <w:sz w:val="26"/>
          <w:szCs w:val="26"/>
        </w:rPr>
        <w:t>czuwać będ</w:t>
      </w:r>
      <w:r w:rsidR="00A6734E" w:rsidRPr="007B2D6F">
        <w:rPr>
          <w:color w:val="000000" w:themeColor="text1"/>
          <w:sz w:val="26"/>
          <w:szCs w:val="26"/>
        </w:rPr>
        <w:t>zie</w:t>
      </w:r>
      <w:r w:rsidRPr="007B2D6F">
        <w:rPr>
          <w:color w:val="000000" w:themeColor="text1"/>
          <w:sz w:val="26"/>
          <w:szCs w:val="26"/>
        </w:rPr>
        <w:t xml:space="preserve"> powoła</w:t>
      </w:r>
      <w:r w:rsidR="00A6734E" w:rsidRPr="007B2D6F">
        <w:rPr>
          <w:color w:val="000000" w:themeColor="text1"/>
          <w:sz w:val="26"/>
          <w:szCs w:val="26"/>
        </w:rPr>
        <w:t>ny do</w:t>
      </w:r>
      <w:r w:rsidRPr="007B2D6F">
        <w:rPr>
          <w:color w:val="000000" w:themeColor="text1"/>
          <w:sz w:val="26"/>
          <w:szCs w:val="26"/>
        </w:rPr>
        <w:t xml:space="preserve"> tego</w:t>
      </w:r>
      <w:r w:rsidR="00EE4C15" w:rsidRPr="007B2D6F">
        <w:rPr>
          <w:color w:val="000000" w:themeColor="text1"/>
          <w:sz w:val="26"/>
          <w:szCs w:val="26"/>
        </w:rPr>
        <w:t xml:space="preserve"> celu</w:t>
      </w:r>
      <w:r w:rsidRPr="007B2D6F">
        <w:rPr>
          <w:color w:val="000000" w:themeColor="text1"/>
          <w:sz w:val="26"/>
          <w:szCs w:val="26"/>
        </w:rPr>
        <w:t xml:space="preserve"> </w:t>
      </w:r>
      <w:r w:rsidR="00A6734E" w:rsidRPr="007B2D6F">
        <w:rPr>
          <w:b/>
          <w:color w:val="000000" w:themeColor="text1"/>
          <w:sz w:val="26"/>
          <w:szCs w:val="26"/>
        </w:rPr>
        <w:t>Komitet</w:t>
      </w:r>
      <w:r w:rsidR="00453936" w:rsidRPr="007B2D6F">
        <w:rPr>
          <w:b/>
          <w:color w:val="000000" w:themeColor="text1"/>
          <w:sz w:val="26"/>
          <w:szCs w:val="26"/>
        </w:rPr>
        <w:t xml:space="preserve"> Naukowy</w:t>
      </w:r>
      <w:r w:rsidR="00A6734E" w:rsidRPr="007B2D6F">
        <w:rPr>
          <w:b/>
          <w:color w:val="000000" w:themeColor="text1"/>
          <w:sz w:val="26"/>
          <w:szCs w:val="26"/>
        </w:rPr>
        <w:t xml:space="preserve"> </w:t>
      </w:r>
      <w:r w:rsidR="00A6734E" w:rsidRPr="007B2D6F">
        <w:rPr>
          <w:rFonts w:ascii="Calibri" w:hAnsi="Calibri"/>
          <w:color w:val="000000" w:themeColor="text1"/>
          <w:sz w:val="26"/>
          <w:szCs w:val="26"/>
          <w:shd w:val="clear" w:color="auto" w:fill="FFFFFF"/>
        </w:rPr>
        <w:t xml:space="preserve">pod przewodnictwem Kierownika Katedry i Zakładu </w:t>
      </w:r>
      <w:r w:rsidR="000D0D9F" w:rsidRPr="007B2D6F">
        <w:rPr>
          <w:rFonts w:ascii="Calibri" w:hAnsi="Calibri"/>
          <w:color w:val="000000" w:themeColor="text1"/>
          <w:sz w:val="26"/>
          <w:szCs w:val="26"/>
          <w:shd w:val="clear" w:color="auto" w:fill="FFFFFF"/>
        </w:rPr>
        <w:t>Toksykologii</w:t>
      </w:r>
      <w:r w:rsidR="00A6734E" w:rsidRPr="007B2D6F">
        <w:rPr>
          <w:rFonts w:ascii="Calibri" w:hAnsi="Calibri"/>
          <w:color w:val="000000" w:themeColor="text1"/>
          <w:sz w:val="26"/>
          <w:szCs w:val="26"/>
          <w:shd w:val="clear" w:color="auto" w:fill="FFFFFF"/>
        </w:rPr>
        <w:t xml:space="preserve"> UJ CM – dr hab. Marii Walczak</w:t>
      </w:r>
      <w:r w:rsidRPr="007B2D6F">
        <w:rPr>
          <w:color w:val="000000" w:themeColor="text1"/>
          <w:sz w:val="26"/>
          <w:szCs w:val="26"/>
        </w:rPr>
        <w:t>, w skład któr</w:t>
      </w:r>
      <w:r w:rsidR="00A6734E" w:rsidRPr="007B2D6F">
        <w:rPr>
          <w:color w:val="000000" w:themeColor="text1"/>
          <w:sz w:val="26"/>
          <w:szCs w:val="26"/>
        </w:rPr>
        <w:t>ego</w:t>
      </w:r>
      <w:r w:rsidRPr="007B2D6F">
        <w:rPr>
          <w:color w:val="000000" w:themeColor="text1"/>
          <w:sz w:val="26"/>
          <w:szCs w:val="26"/>
        </w:rPr>
        <w:t xml:space="preserve"> wchodzą pracownicy naukowi Wydziału F</w:t>
      </w:r>
      <w:r w:rsidR="00713181" w:rsidRPr="007B2D6F">
        <w:rPr>
          <w:color w:val="000000" w:themeColor="text1"/>
          <w:sz w:val="26"/>
          <w:szCs w:val="26"/>
        </w:rPr>
        <w:t>armaceutycznego UJ CM.</w:t>
      </w:r>
    </w:p>
    <w:p w:rsidR="00E664F6" w:rsidRPr="007B2D6F" w:rsidRDefault="00E664F6" w:rsidP="00E664F6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6"/>
          <w:szCs w:val="26"/>
        </w:rPr>
      </w:pPr>
      <w:r w:rsidRPr="007B2D6F">
        <w:rPr>
          <w:color w:val="000000" w:themeColor="text1"/>
          <w:sz w:val="26"/>
          <w:szCs w:val="26"/>
        </w:rPr>
        <w:t xml:space="preserve">Konferencja skierowana jest do studentów </w:t>
      </w:r>
      <w:r w:rsidRPr="007B2D6F">
        <w:rPr>
          <w:b/>
          <w:color w:val="000000" w:themeColor="text1"/>
          <w:sz w:val="26"/>
          <w:szCs w:val="26"/>
        </w:rPr>
        <w:t>studiów I, II i III stopnia</w:t>
      </w:r>
      <w:r w:rsidRPr="007B2D6F">
        <w:rPr>
          <w:color w:val="000000" w:themeColor="text1"/>
          <w:sz w:val="26"/>
          <w:szCs w:val="26"/>
        </w:rPr>
        <w:t>.</w:t>
      </w:r>
    </w:p>
    <w:p w:rsidR="00957BF8" w:rsidRPr="007B2D6F" w:rsidRDefault="00957BF8" w:rsidP="00E664F6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6"/>
          <w:szCs w:val="26"/>
        </w:rPr>
      </w:pPr>
      <w:r w:rsidRPr="007B2D6F">
        <w:rPr>
          <w:color w:val="000000" w:themeColor="text1"/>
          <w:sz w:val="26"/>
          <w:szCs w:val="26"/>
        </w:rPr>
        <w:t xml:space="preserve">Językiem obowiązującym na konferencji jest </w:t>
      </w:r>
      <w:r w:rsidRPr="007B2D6F">
        <w:rPr>
          <w:b/>
          <w:color w:val="000000" w:themeColor="text1"/>
          <w:sz w:val="26"/>
          <w:szCs w:val="26"/>
        </w:rPr>
        <w:t>język polski</w:t>
      </w:r>
      <w:r w:rsidRPr="007B2D6F">
        <w:rPr>
          <w:color w:val="000000" w:themeColor="text1"/>
          <w:sz w:val="26"/>
          <w:szCs w:val="26"/>
        </w:rPr>
        <w:t>.</w:t>
      </w:r>
    </w:p>
    <w:p w:rsidR="00957BF8" w:rsidRPr="007B2D6F" w:rsidRDefault="00957BF8" w:rsidP="00E664F6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6"/>
          <w:szCs w:val="26"/>
        </w:rPr>
      </w:pPr>
      <w:r w:rsidRPr="007B2D6F">
        <w:rPr>
          <w:color w:val="000000" w:themeColor="text1"/>
          <w:sz w:val="26"/>
          <w:szCs w:val="26"/>
        </w:rPr>
        <w:t>Tematyka prezentowa</w:t>
      </w:r>
      <w:r w:rsidR="006D39E6">
        <w:rPr>
          <w:color w:val="000000" w:themeColor="text1"/>
          <w:sz w:val="26"/>
          <w:szCs w:val="26"/>
        </w:rPr>
        <w:t>nych wystąpień obejmować będzie</w:t>
      </w:r>
      <w:r w:rsidRPr="007B2D6F">
        <w:rPr>
          <w:color w:val="000000" w:themeColor="text1"/>
          <w:sz w:val="26"/>
          <w:szCs w:val="26"/>
        </w:rPr>
        <w:t xml:space="preserve"> toksykologię </w:t>
      </w:r>
      <w:r w:rsidR="00194076">
        <w:rPr>
          <w:color w:val="000000" w:themeColor="text1"/>
          <w:sz w:val="26"/>
          <w:szCs w:val="26"/>
        </w:rPr>
        <w:br/>
      </w:r>
      <w:r w:rsidRPr="007B2D6F">
        <w:rPr>
          <w:color w:val="000000" w:themeColor="text1"/>
          <w:sz w:val="26"/>
          <w:szCs w:val="26"/>
        </w:rPr>
        <w:t xml:space="preserve">w ujęciu </w:t>
      </w:r>
      <w:proofErr w:type="spellStart"/>
      <w:r w:rsidRPr="007B2D6F">
        <w:rPr>
          <w:color w:val="000000" w:themeColor="text1"/>
          <w:sz w:val="26"/>
          <w:szCs w:val="26"/>
        </w:rPr>
        <w:t>multidyscyplinarnym</w:t>
      </w:r>
      <w:proofErr w:type="spellEnd"/>
      <w:r w:rsidRPr="007B2D6F">
        <w:rPr>
          <w:color w:val="000000" w:themeColor="text1"/>
          <w:sz w:val="26"/>
          <w:szCs w:val="26"/>
        </w:rPr>
        <w:t xml:space="preserve"> - nauk farma</w:t>
      </w:r>
      <w:r w:rsidR="006D39E6">
        <w:rPr>
          <w:color w:val="000000" w:themeColor="text1"/>
          <w:sz w:val="26"/>
          <w:szCs w:val="26"/>
        </w:rPr>
        <w:t>ceutycznych, biologicznych</w:t>
      </w:r>
      <w:r w:rsidRPr="007B2D6F">
        <w:rPr>
          <w:color w:val="000000" w:themeColor="text1"/>
          <w:sz w:val="26"/>
          <w:szCs w:val="26"/>
        </w:rPr>
        <w:t>, biochemicznych</w:t>
      </w:r>
      <w:r w:rsidR="00E664F6" w:rsidRPr="007B2D6F">
        <w:rPr>
          <w:color w:val="000000" w:themeColor="text1"/>
          <w:sz w:val="26"/>
          <w:szCs w:val="26"/>
        </w:rPr>
        <w:t>, medycznych</w:t>
      </w:r>
      <w:r w:rsidR="00453936" w:rsidRPr="007B2D6F">
        <w:rPr>
          <w:color w:val="000000" w:themeColor="text1"/>
          <w:sz w:val="26"/>
          <w:szCs w:val="26"/>
        </w:rPr>
        <w:t xml:space="preserve"> i innych.</w:t>
      </w:r>
    </w:p>
    <w:p w:rsidR="00957BF8" w:rsidRPr="007B2D6F" w:rsidRDefault="00957BF8" w:rsidP="00E664F6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6"/>
          <w:szCs w:val="26"/>
        </w:rPr>
      </w:pPr>
      <w:r w:rsidRPr="007B2D6F">
        <w:rPr>
          <w:color w:val="000000" w:themeColor="text1"/>
          <w:sz w:val="26"/>
          <w:szCs w:val="26"/>
        </w:rPr>
        <w:t xml:space="preserve">Sesje plenarne (referaty) zostaną podzielone na kilka paneli tematycznych, </w:t>
      </w:r>
      <w:r w:rsidR="00194076">
        <w:rPr>
          <w:color w:val="000000" w:themeColor="text1"/>
          <w:sz w:val="26"/>
          <w:szCs w:val="26"/>
        </w:rPr>
        <w:br/>
      </w:r>
      <w:r w:rsidRPr="007B2D6F">
        <w:rPr>
          <w:color w:val="000000" w:themeColor="text1"/>
          <w:sz w:val="26"/>
          <w:szCs w:val="26"/>
        </w:rPr>
        <w:t>w zależności od tematy</w:t>
      </w:r>
      <w:r w:rsidR="00194076">
        <w:rPr>
          <w:color w:val="000000" w:themeColor="text1"/>
          <w:sz w:val="26"/>
          <w:szCs w:val="26"/>
        </w:rPr>
        <w:t>ki wystąpień nadesłanych przez U</w:t>
      </w:r>
      <w:r w:rsidRPr="007B2D6F">
        <w:rPr>
          <w:color w:val="000000" w:themeColor="text1"/>
          <w:sz w:val="26"/>
          <w:szCs w:val="26"/>
        </w:rPr>
        <w:t>czestników.</w:t>
      </w:r>
    </w:p>
    <w:p w:rsidR="00957BF8" w:rsidRPr="007B2D6F" w:rsidRDefault="00957BF8" w:rsidP="007D5607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6"/>
          <w:szCs w:val="26"/>
        </w:rPr>
      </w:pPr>
      <w:r w:rsidRPr="007B2D6F">
        <w:rPr>
          <w:color w:val="000000" w:themeColor="text1"/>
          <w:sz w:val="26"/>
          <w:szCs w:val="26"/>
        </w:rPr>
        <w:t xml:space="preserve">Forma prezentacji: </w:t>
      </w:r>
      <w:r w:rsidRPr="007B2D6F">
        <w:rPr>
          <w:b/>
          <w:color w:val="000000" w:themeColor="text1"/>
          <w:sz w:val="26"/>
          <w:szCs w:val="26"/>
        </w:rPr>
        <w:t xml:space="preserve">10-minutowe </w:t>
      </w:r>
      <w:r w:rsidR="00EC1777">
        <w:rPr>
          <w:b/>
          <w:color w:val="000000" w:themeColor="text1"/>
          <w:sz w:val="26"/>
          <w:szCs w:val="26"/>
        </w:rPr>
        <w:t>referaty.</w:t>
      </w:r>
      <w:r w:rsidRPr="007B2D6F">
        <w:rPr>
          <w:color w:val="000000" w:themeColor="text1"/>
          <w:sz w:val="26"/>
          <w:szCs w:val="26"/>
        </w:rPr>
        <w:t xml:space="preserve"> Nie przewiduje się sesji plakatowej. </w:t>
      </w:r>
    </w:p>
    <w:p w:rsidR="007D5607" w:rsidRPr="007B2D6F" w:rsidRDefault="00194076" w:rsidP="007D5607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Każdy czynny U</w:t>
      </w:r>
      <w:r w:rsidR="007D5607" w:rsidRPr="007B2D6F">
        <w:rPr>
          <w:color w:val="000000" w:themeColor="text1"/>
          <w:sz w:val="26"/>
          <w:szCs w:val="26"/>
        </w:rPr>
        <w:t>czestnik może przedstawić tylko</w:t>
      </w:r>
      <w:r w:rsidR="007D5607" w:rsidRPr="007B2D6F">
        <w:rPr>
          <w:b/>
          <w:color w:val="000000" w:themeColor="text1"/>
          <w:sz w:val="26"/>
          <w:szCs w:val="26"/>
        </w:rPr>
        <w:t xml:space="preserve"> jeden referat.</w:t>
      </w:r>
      <w:r w:rsidR="00453936" w:rsidRPr="007B2D6F">
        <w:rPr>
          <w:rFonts w:ascii="Calibri" w:hAnsi="Calibr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453936" w:rsidRPr="007B2D6F">
        <w:rPr>
          <w:rFonts w:ascii="Calibri" w:hAnsi="Calibri"/>
          <w:color w:val="000000" w:themeColor="text1"/>
          <w:sz w:val="26"/>
          <w:szCs w:val="26"/>
          <w:shd w:val="clear" w:color="auto" w:fill="FFFFFF"/>
        </w:rPr>
        <w:t>Jeśli Uczestnik będzie autorem lub współautorem kilku doniesień,</w:t>
      </w:r>
      <w:r w:rsidR="00453936" w:rsidRPr="007B2D6F">
        <w:rPr>
          <w:rFonts w:ascii="Calibri" w:hAnsi="Calibri"/>
          <w:b/>
          <w:color w:val="000000" w:themeColor="text1"/>
          <w:sz w:val="26"/>
          <w:szCs w:val="26"/>
          <w:shd w:val="clear" w:color="auto" w:fill="FFFFFF"/>
        </w:rPr>
        <w:t xml:space="preserve"> uiszcza tylko jedną opłatę konferencyjną.</w:t>
      </w:r>
    </w:p>
    <w:p w:rsidR="007D5607" w:rsidRPr="007B2D6F" w:rsidRDefault="007D5607" w:rsidP="007D5607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6"/>
          <w:szCs w:val="26"/>
        </w:rPr>
      </w:pPr>
      <w:r w:rsidRPr="007B2D6F">
        <w:rPr>
          <w:color w:val="000000" w:themeColor="text1"/>
          <w:sz w:val="26"/>
          <w:szCs w:val="26"/>
        </w:rPr>
        <w:t xml:space="preserve">Referat może być prezentowany przez </w:t>
      </w:r>
      <w:r w:rsidRPr="007B2D6F">
        <w:rPr>
          <w:b/>
          <w:color w:val="000000" w:themeColor="text1"/>
          <w:sz w:val="26"/>
          <w:szCs w:val="26"/>
        </w:rPr>
        <w:t>maksymalnie 2 osoby.</w:t>
      </w:r>
    </w:p>
    <w:p w:rsidR="00E664F6" w:rsidRPr="007B2D6F" w:rsidRDefault="00957BF8" w:rsidP="00E664F6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6"/>
          <w:szCs w:val="26"/>
        </w:rPr>
      </w:pPr>
      <w:r w:rsidRPr="00194076">
        <w:rPr>
          <w:b/>
          <w:color w:val="000000" w:themeColor="text1"/>
          <w:sz w:val="26"/>
          <w:szCs w:val="26"/>
        </w:rPr>
        <w:t>Akceptowane prace:</w:t>
      </w:r>
      <w:r w:rsidRPr="007B2D6F">
        <w:rPr>
          <w:color w:val="000000" w:themeColor="text1"/>
          <w:sz w:val="26"/>
          <w:szCs w:val="26"/>
        </w:rPr>
        <w:t xml:space="preserve"> w przypadku </w:t>
      </w:r>
      <w:r w:rsidRPr="007B2D6F">
        <w:rPr>
          <w:b/>
          <w:color w:val="000000" w:themeColor="text1"/>
          <w:sz w:val="26"/>
          <w:szCs w:val="26"/>
        </w:rPr>
        <w:t xml:space="preserve">Studentów studiów I </w:t>
      </w:r>
      <w:proofErr w:type="spellStart"/>
      <w:r w:rsidRPr="007B2D6F">
        <w:rPr>
          <w:b/>
          <w:color w:val="000000" w:themeColor="text1"/>
          <w:sz w:val="26"/>
          <w:szCs w:val="26"/>
        </w:rPr>
        <w:t>i</w:t>
      </w:r>
      <w:proofErr w:type="spellEnd"/>
      <w:r w:rsidRPr="007B2D6F">
        <w:rPr>
          <w:b/>
          <w:color w:val="000000" w:themeColor="text1"/>
          <w:sz w:val="26"/>
          <w:szCs w:val="26"/>
        </w:rPr>
        <w:t xml:space="preserve"> II</w:t>
      </w:r>
      <w:r w:rsidRPr="007B2D6F">
        <w:rPr>
          <w:color w:val="000000" w:themeColor="text1"/>
          <w:sz w:val="26"/>
          <w:szCs w:val="26"/>
        </w:rPr>
        <w:t xml:space="preserve"> stopnia</w:t>
      </w:r>
      <w:r w:rsidR="00453936" w:rsidRPr="007B2D6F">
        <w:rPr>
          <w:color w:val="000000" w:themeColor="text1"/>
          <w:sz w:val="26"/>
          <w:szCs w:val="26"/>
        </w:rPr>
        <w:t xml:space="preserve"> -</w:t>
      </w:r>
      <w:r w:rsidRPr="007B2D6F">
        <w:rPr>
          <w:color w:val="000000" w:themeColor="text1"/>
          <w:sz w:val="26"/>
          <w:szCs w:val="26"/>
        </w:rPr>
        <w:t xml:space="preserve"> </w:t>
      </w:r>
      <w:r w:rsidR="00E664F6" w:rsidRPr="007B2D6F">
        <w:rPr>
          <w:color w:val="000000" w:themeColor="text1"/>
          <w:sz w:val="26"/>
          <w:szCs w:val="26"/>
        </w:rPr>
        <w:t>prace</w:t>
      </w:r>
      <w:r w:rsidRPr="007B2D6F">
        <w:rPr>
          <w:color w:val="000000" w:themeColor="text1"/>
          <w:sz w:val="26"/>
          <w:szCs w:val="26"/>
        </w:rPr>
        <w:t xml:space="preserve"> przeglądowe oraz oryginalne; w przypadku </w:t>
      </w:r>
      <w:r w:rsidRPr="007B2D6F">
        <w:rPr>
          <w:b/>
          <w:color w:val="000000" w:themeColor="text1"/>
          <w:sz w:val="26"/>
          <w:szCs w:val="26"/>
        </w:rPr>
        <w:t>Doktorantów</w:t>
      </w:r>
      <w:r w:rsidRPr="007B2D6F">
        <w:rPr>
          <w:color w:val="000000" w:themeColor="text1"/>
          <w:sz w:val="26"/>
          <w:szCs w:val="26"/>
        </w:rPr>
        <w:t xml:space="preserve"> – </w:t>
      </w:r>
      <w:r w:rsidRPr="007B2D6F">
        <w:rPr>
          <w:b/>
          <w:color w:val="000000" w:themeColor="text1"/>
          <w:sz w:val="26"/>
          <w:szCs w:val="26"/>
        </w:rPr>
        <w:t>wyłącznie</w:t>
      </w:r>
      <w:r w:rsidR="00AB5615" w:rsidRPr="007B2D6F">
        <w:rPr>
          <w:b/>
          <w:color w:val="000000" w:themeColor="text1"/>
          <w:sz w:val="26"/>
          <w:szCs w:val="26"/>
        </w:rPr>
        <w:t xml:space="preserve"> </w:t>
      </w:r>
      <w:r w:rsidR="00AB5615" w:rsidRPr="007B2D6F">
        <w:rPr>
          <w:color w:val="000000" w:themeColor="text1"/>
          <w:sz w:val="26"/>
          <w:szCs w:val="26"/>
        </w:rPr>
        <w:t>prace</w:t>
      </w:r>
      <w:r w:rsidRPr="007B2D6F">
        <w:rPr>
          <w:color w:val="000000" w:themeColor="text1"/>
          <w:sz w:val="26"/>
          <w:szCs w:val="26"/>
        </w:rPr>
        <w:t xml:space="preserve"> oryginalne.</w:t>
      </w:r>
    </w:p>
    <w:p w:rsidR="00A6734E" w:rsidRPr="007B2D6F" w:rsidRDefault="00194076" w:rsidP="00E664F6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="00957BF8" w:rsidRPr="00194076">
        <w:rPr>
          <w:b/>
          <w:color w:val="000000" w:themeColor="text1"/>
          <w:sz w:val="26"/>
          <w:szCs w:val="26"/>
        </w:rPr>
        <w:t>Istnieją dwie formy uczestnict</w:t>
      </w:r>
      <w:r w:rsidR="00E664F6" w:rsidRPr="00194076">
        <w:rPr>
          <w:b/>
          <w:color w:val="000000" w:themeColor="text1"/>
          <w:sz w:val="26"/>
          <w:szCs w:val="26"/>
        </w:rPr>
        <w:t>wa</w:t>
      </w:r>
      <w:r w:rsidR="00E664F6" w:rsidRPr="007B2D6F">
        <w:rPr>
          <w:color w:val="000000" w:themeColor="text1"/>
          <w:sz w:val="26"/>
          <w:szCs w:val="26"/>
        </w:rPr>
        <w:t xml:space="preserve"> w K</w:t>
      </w:r>
      <w:r w:rsidR="00957BF8" w:rsidRPr="007B2D6F">
        <w:rPr>
          <w:color w:val="000000" w:themeColor="text1"/>
          <w:sz w:val="26"/>
          <w:szCs w:val="26"/>
        </w:rPr>
        <w:t xml:space="preserve">onferencji: </w:t>
      </w:r>
      <w:r w:rsidR="00E664F6" w:rsidRPr="007B2D6F">
        <w:rPr>
          <w:b/>
          <w:color w:val="000000" w:themeColor="text1"/>
          <w:sz w:val="26"/>
          <w:szCs w:val="26"/>
        </w:rPr>
        <w:t>udział czynny</w:t>
      </w:r>
      <w:r w:rsidR="00957BF8" w:rsidRPr="007B2D6F">
        <w:rPr>
          <w:color w:val="000000" w:themeColor="text1"/>
          <w:sz w:val="26"/>
          <w:szCs w:val="26"/>
        </w:rPr>
        <w:t xml:space="preserve"> (prezentacja referatu</w:t>
      </w:r>
      <w:r w:rsidR="00E664F6" w:rsidRPr="007B2D6F">
        <w:rPr>
          <w:color w:val="000000" w:themeColor="text1"/>
          <w:sz w:val="26"/>
          <w:szCs w:val="26"/>
        </w:rPr>
        <w:t>, zapewniony pakiet konferencyjny</w:t>
      </w:r>
      <w:r w:rsidR="00466B89" w:rsidRPr="007B2D6F">
        <w:rPr>
          <w:color w:val="000000" w:themeColor="text1"/>
          <w:sz w:val="26"/>
          <w:szCs w:val="26"/>
        </w:rPr>
        <w:t xml:space="preserve"> – po uiszczeniu opłaty </w:t>
      </w:r>
      <w:r w:rsidR="00466B89" w:rsidRPr="007B2D6F">
        <w:rPr>
          <w:color w:val="000000" w:themeColor="text1"/>
          <w:sz w:val="26"/>
          <w:szCs w:val="26"/>
        </w:rPr>
        <w:lastRenderedPageBreak/>
        <w:t>konferencyjnej</w:t>
      </w:r>
      <w:r w:rsidR="00957BF8" w:rsidRPr="007B2D6F">
        <w:rPr>
          <w:color w:val="000000" w:themeColor="text1"/>
          <w:sz w:val="26"/>
          <w:szCs w:val="26"/>
        </w:rPr>
        <w:t xml:space="preserve">) oraz </w:t>
      </w:r>
      <w:r w:rsidR="00E664F6" w:rsidRPr="007B2D6F">
        <w:rPr>
          <w:b/>
          <w:color w:val="000000" w:themeColor="text1"/>
          <w:sz w:val="26"/>
          <w:szCs w:val="26"/>
        </w:rPr>
        <w:t>udział bierny</w:t>
      </w:r>
      <w:r w:rsidR="00E664F6" w:rsidRPr="007B2D6F">
        <w:rPr>
          <w:color w:val="000000" w:themeColor="text1"/>
          <w:sz w:val="26"/>
          <w:szCs w:val="26"/>
        </w:rPr>
        <w:t xml:space="preserve"> </w:t>
      </w:r>
      <w:r w:rsidR="00957BF8" w:rsidRPr="007B2D6F">
        <w:rPr>
          <w:color w:val="000000" w:themeColor="text1"/>
          <w:sz w:val="26"/>
          <w:szCs w:val="26"/>
        </w:rPr>
        <w:t>(brak wystąpienia wraz z zapewnionym pakietem konferencyjnym</w:t>
      </w:r>
      <w:r w:rsidR="00466B89" w:rsidRPr="007B2D6F">
        <w:rPr>
          <w:color w:val="000000" w:themeColor="text1"/>
          <w:sz w:val="26"/>
          <w:szCs w:val="26"/>
        </w:rPr>
        <w:t xml:space="preserve"> - po uiszczeniu opłaty konferencyjnej</w:t>
      </w:r>
      <w:r w:rsidR="00A6734E" w:rsidRPr="007B2D6F">
        <w:rPr>
          <w:color w:val="000000" w:themeColor="text1"/>
          <w:sz w:val="26"/>
          <w:szCs w:val="26"/>
        </w:rPr>
        <w:t>).</w:t>
      </w:r>
    </w:p>
    <w:p w:rsidR="00957BF8" w:rsidRPr="007B2D6F" w:rsidRDefault="00957BF8" w:rsidP="00E664F6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6"/>
          <w:szCs w:val="26"/>
        </w:rPr>
      </w:pPr>
      <w:r w:rsidRPr="007B2D6F">
        <w:rPr>
          <w:color w:val="000000" w:themeColor="text1"/>
          <w:sz w:val="26"/>
          <w:szCs w:val="26"/>
        </w:rPr>
        <w:t>W skład pakietu konferencyjnego wchodzą: materiały konferencyjne, w tym książka abstra</w:t>
      </w:r>
      <w:r w:rsidR="00C46AE2" w:rsidRPr="007B2D6F">
        <w:rPr>
          <w:color w:val="000000" w:themeColor="text1"/>
          <w:sz w:val="26"/>
          <w:szCs w:val="26"/>
        </w:rPr>
        <w:t>któw, przerwy kawowe oraz</w:t>
      </w:r>
      <w:r w:rsidR="007D5607" w:rsidRPr="007B2D6F">
        <w:rPr>
          <w:color w:val="000000" w:themeColor="text1"/>
          <w:sz w:val="26"/>
          <w:szCs w:val="26"/>
        </w:rPr>
        <w:t xml:space="preserve"> </w:t>
      </w:r>
      <w:r w:rsidR="00194076">
        <w:rPr>
          <w:color w:val="000000" w:themeColor="text1"/>
          <w:sz w:val="26"/>
          <w:szCs w:val="26"/>
        </w:rPr>
        <w:t xml:space="preserve">2 </w:t>
      </w:r>
      <w:r w:rsidR="007D5607" w:rsidRPr="007B2D6F">
        <w:rPr>
          <w:color w:val="000000" w:themeColor="text1"/>
          <w:sz w:val="26"/>
          <w:szCs w:val="26"/>
        </w:rPr>
        <w:t>obiad</w:t>
      </w:r>
      <w:r w:rsidR="00194076">
        <w:rPr>
          <w:color w:val="000000" w:themeColor="text1"/>
          <w:sz w:val="26"/>
          <w:szCs w:val="26"/>
        </w:rPr>
        <w:t>y</w:t>
      </w:r>
      <w:r w:rsidRPr="007B2D6F">
        <w:rPr>
          <w:color w:val="000000" w:themeColor="text1"/>
          <w:sz w:val="26"/>
          <w:szCs w:val="26"/>
        </w:rPr>
        <w:t xml:space="preserve">. </w:t>
      </w:r>
      <w:r w:rsidRPr="007B2D6F">
        <w:rPr>
          <w:b/>
          <w:color w:val="000000" w:themeColor="text1"/>
          <w:sz w:val="26"/>
          <w:szCs w:val="26"/>
        </w:rPr>
        <w:t>Zapewnienie pakietu konferencyjnego jest możliwe tylko po terminowym u</w:t>
      </w:r>
      <w:r w:rsidR="007D5607" w:rsidRPr="007B2D6F">
        <w:rPr>
          <w:b/>
          <w:color w:val="000000" w:themeColor="text1"/>
          <w:sz w:val="26"/>
          <w:szCs w:val="26"/>
        </w:rPr>
        <w:t>iszczeniu opłaty konferencyjnej – dot. uczestnictwa czynnego i biernego.</w:t>
      </w:r>
    </w:p>
    <w:p w:rsidR="00C7479E" w:rsidRPr="007B2D6F" w:rsidRDefault="00A6734E" w:rsidP="00E664F6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6"/>
          <w:szCs w:val="26"/>
        </w:rPr>
      </w:pPr>
      <w:r w:rsidRPr="007B2D6F">
        <w:rPr>
          <w:b/>
          <w:color w:val="000000" w:themeColor="text1"/>
          <w:sz w:val="26"/>
          <w:szCs w:val="26"/>
        </w:rPr>
        <w:t>C</w:t>
      </w:r>
      <w:r w:rsidR="00194076">
        <w:rPr>
          <w:b/>
          <w:color w:val="000000" w:themeColor="text1"/>
          <w:sz w:val="26"/>
          <w:szCs w:val="26"/>
        </w:rPr>
        <w:t>zynni U</w:t>
      </w:r>
      <w:r w:rsidR="00C7479E" w:rsidRPr="007B2D6F">
        <w:rPr>
          <w:b/>
          <w:color w:val="000000" w:themeColor="text1"/>
          <w:sz w:val="26"/>
          <w:szCs w:val="26"/>
        </w:rPr>
        <w:t>czestnicy</w:t>
      </w:r>
      <w:r w:rsidR="00C7479E" w:rsidRPr="007B2D6F">
        <w:rPr>
          <w:color w:val="000000" w:themeColor="text1"/>
          <w:sz w:val="26"/>
          <w:szCs w:val="26"/>
        </w:rPr>
        <w:t xml:space="preserve"> zobowiązani są do rejestracji przez formularz: </w:t>
      </w:r>
      <w:hyperlink r:id="rId7" w:history="1">
        <w:r w:rsidR="00C7479E" w:rsidRPr="007B2D6F">
          <w:rPr>
            <w:rStyle w:val="Hipercze"/>
            <w:color w:val="000000" w:themeColor="text1"/>
            <w:sz w:val="26"/>
            <w:szCs w:val="26"/>
          </w:rPr>
          <w:t>https://goo.gl/forms/xfQMkQvUmRxQMQ5B3</w:t>
        </w:r>
      </w:hyperlink>
      <w:r w:rsidR="00466B89" w:rsidRPr="007B2D6F">
        <w:rPr>
          <w:color w:val="000000" w:themeColor="text1"/>
          <w:sz w:val="26"/>
          <w:szCs w:val="26"/>
        </w:rPr>
        <w:t xml:space="preserve"> oraz </w:t>
      </w:r>
      <w:r w:rsidR="00C7479E" w:rsidRPr="007B2D6F">
        <w:rPr>
          <w:color w:val="000000" w:themeColor="text1"/>
          <w:sz w:val="26"/>
          <w:szCs w:val="26"/>
        </w:rPr>
        <w:t xml:space="preserve">przesłania abstraktu </w:t>
      </w:r>
      <w:r w:rsidR="00194076">
        <w:rPr>
          <w:color w:val="000000" w:themeColor="text1"/>
          <w:sz w:val="26"/>
          <w:szCs w:val="26"/>
        </w:rPr>
        <w:br/>
      </w:r>
      <w:r w:rsidR="00C7479E" w:rsidRPr="007B2D6F">
        <w:rPr>
          <w:color w:val="000000" w:themeColor="text1"/>
          <w:sz w:val="26"/>
          <w:szCs w:val="26"/>
        </w:rPr>
        <w:t xml:space="preserve">na adres: </w:t>
      </w:r>
      <w:hyperlink r:id="rId8" w:history="1">
        <w:r w:rsidR="00C7479E" w:rsidRPr="007B2D6F">
          <w:rPr>
            <w:rStyle w:val="Hipercze"/>
            <w:color w:val="000000" w:themeColor="text1"/>
            <w:sz w:val="26"/>
            <w:szCs w:val="26"/>
          </w:rPr>
          <w:t>abstrakty.paracelsus@gmail.com</w:t>
        </w:r>
      </w:hyperlink>
      <w:r w:rsidR="00C7479E" w:rsidRPr="007B2D6F">
        <w:rPr>
          <w:color w:val="000000" w:themeColor="text1"/>
          <w:sz w:val="26"/>
          <w:szCs w:val="26"/>
        </w:rPr>
        <w:t xml:space="preserve">. Termin rejestracji uczestników oraz nadsyłania abstraktów mija </w:t>
      </w:r>
      <w:r w:rsidR="00C7479E" w:rsidRPr="007B2D6F">
        <w:rPr>
          <w:b/>
          <w:color w:val="000000" w:themeColor="text1"/>
          <w:sz w:val="26"/>
          <w:szCs w:val="26"/>
        </w:rPr>
        <w:t>15 kwietnia 2018 r.</w:t>
      </w:r>
      <w:r w:rsidR="00C7479E" w:rsidRPr="007B2D6F">
        <w:rPr>
          <w:color w:val="000000" w:themeColor="text1"/>
          <w:sz w:val="26"/>
          <w:szCs w:val="26"/>
        </w:rPr>
        <w:t xml:space="preserve"> Zgłoszenia które wpłyną po terminie nie będą przyjmowane.</w:t>
      </w:r>
    </w:p>
    <w:p w:rsidR="00C7479E" w:rsidRPr="007B2D6F" w:rsidRDefault="00C7479E" w:rsidP="00E664F6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6"/>
          <w:szCs w:val="26"/>
        </w:rPr>
      </w:pPr>
      <w:r w:rsidRPr="007B2D6F">
        <w:rPr>
          <w:color w:val="000000" w:themeColor="text1"/>
          <w:sz w:val="26"/>
          <w:szCs w:val="26"/>
        </w:rPr>
        <w:t xml:space="preserve">Abstrakty należy przygotować </w:t>
      </w:r>
      <w:r w:rsidRPr="007B2D6F">
        <w:rPr>
          <w:b/>
          <w:color w:val="000000" w:themeColor="text1"/>
          <w:sz w:val="26"/>
          <w:szCs w:val="26"/>
        </w:rPr>
        <w:t>według wzoru</w:t>
      </w:r>
      <w:r w:rsidRPr="007B2D6F">
        <w:rPr>
          <w:color w:val="000000" w:themeColor="text1"/>
          <w:sz w:val="26"/>
          <w:szCs w:val="26"/>
        </w:rPr>
        <w:t xml:space="preserve"> zamieszczonego na s</w:t>
      </w:r>
      <w:r w:rsidR="00466B89" w:rsidRPr="007B2D6F">
        <w:rPr>
          <w:color w:val="000000" w:themeColor="text1"/>
          <w:sz w:val="26"/>
          <w:szCs w:val="26"/>
        </w:rPr>
        <w:t xml:space="preserve">tronie internetowej Konferencji: </w:t>
      </w:r>
      <w:hyperlink r:id="rId9" w:history="1">
        <w:r w:rsidR="00466B89" w:rsidRPr="007B2D6F">
          <w:rPr>
            <w:rStyle w:val="Hipercze"/>
            <w:color w:val="000000" w:themeColor="text1"/>
            <w:sz w:val="26"/>
            <w:szCs w:val="26"/>
          </w:rPr>
          <w:t>http://www.farmacja.cm.uj.edu.pl/rejestracja</w:t>
        </w:r>
      </w:hyperlink>
      <w:r w:rsidR="00466B89" w:rsidRPr="007B2D6F">
        <w:rPr>
          <w:color w:val="000000" w:themeColor="text1"/>
          <w:sz w:val="26"/>
          <w:szCs w:val="26"/>
        </w:rPr>
        <w:t xml:space="preserve"> .</w:t>
      </w:r>
    </w:p>
    <w:p w:rsidR="00A6734E" w:rsidRPr="007B2D6F" w:rsidRDefault="00194076" w:rsidP="00E664F6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Bierni U</w:t>
      </w:r>
      <w:r w:rsidR="00A6734E" w:rsidRPr="007B2D6F">
        <w:rPr>
          <w:b/>
          <w:color w:val="000000" w:themeColor="text1"/>
          <w:sz w:val="26"/>
          <w:szCs w:val="26"/>
        </w:rPr>
        <w:t>czestnicy</w:t>
      </w:r>
      <w:r w:rsidR="00A6734E" w:rsidRPr="007B2D6F">
        <w:rPr>
          <w:color w:val="000000" w:themeColor="text1"/>
          <w:sz w:val="26"/>
          <w:szCs w:val="26"/>
        </w:rPr>
        <w:t xml:space="preserve"> są zobowiązani do rejestracji przez formularz: </w:t>
      </w:r>
      <w:hyperlink r:id="rId10" w:history="1">
        <w:r w:rsidR="00A6734E" w:rsidRPr="007B2D6F">
          <w:rPr>
            <w:rStyle w:val="Hipercze"/>
            <w:color w:val="000000" w:themeColor="text1"/>
            <w:sz w:val="26"/>
            <w:szCs w:val="26"/>
          </w:rPr>
          <w:t>https://goo.gl/forms/xfQMkQvUmRxQMQ5B3</w:t>
        </w:r>
      </w:hyperlink>
      <w:r w:rsidR="00453936" w:rsidRPr="007B2D6F">
        <w:rPr>
          <w:color w:val="000000" w:themeColor="text1"/>
          <w:sz w:val="26"/>
          <w:szCs w:val="26"/>
        </w:rPr>
        <w:t xml:space="preserve"> do dnia </w:t>
      </w:r>
      <w:r w:rsidR="00453936" w:rsidRPr="007B2D6F">
        <w:rPr>
          <w:b/>
          <w:color w:val="000000" w:themeColor="text1"/>
          <w:sz w:val="26"/>
          <w:szCs w:val="26"/>
        </w:rPr>
        <w:t xml:space="preserve">15 kwietnia 2018 </w:t>
      </w:r>
      <w:r w:rsidR="00A6734E" w:rsidRPr="007B2D6F">
        <w:rPr>
          <w:b/>
          <w:color w:val="000000" w:themeColor="text1"/>
          <w:sz w:val="26"/>
          <w:szCs w:val="26"/>
        </w:rPr>
        <w:t>r</w:t>
      </w:r>
      <w:r w:rsidR="00A6734E" w:rsidRPr="007B2D6F">
        <w:rPr>
          <w:color w:val="000000" w:themeColor="text1"/>
          <w:sz w:val="26"/>
          <w:szCs w:val="26"/>
        </w:rPr>
        <w:t xml:space="preserve">. </w:t>
      </w:r>
    </w:p>
    <w:p w:rsidR="00453936" w:rsidRPr="007B2D6F" w:rsidRDefault="00453936" w:rsidP="00E664F6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6"/>
          <w:szCs w:val="26"/>
        </w:rPr>
      </w:pPr>
      <w:r w:rsidRPr="007B2D6F">
        <w:rPr>
          <w:b/>
          <w:color w:val="000000" w:themeColor="text1"/>
          <w:sz w:val="26"/>
          <w:szCs w:val="26"/>
        </w:rPr>
        <w:t>Zarówno Uczestnicy bierni jak i czynni zobowiązani są do uiszczenia opłaty konferencyjnej.</w:t>
      </w:r>
    </w:p>
    <w:p w:rsidR="00453936" w:rsidRPr="007B2D6F" w:rsidRDefault="00957BF8" w:rsidP="00453936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6"/>
          <w:szCs w:val="26"/>
        </w:rPr>
      </w:pPr>
      <w:r w:rsidRPr="007B2D6F">
        <w:rPr>
          <w:b/>
          <w:color w:val="000000" w:themeColor="text1"/>
          <w:sz w:val="26"/>
          <w:szCs w:val="26"/>
        </w:rPr>
        <w:t>Opłatę konferencyjną w wysokości 35 zł</w:t>
      </w:r>
      <w:r w:rsidRPr="007B2D6F">
        <w:rPr>
          <w:color w:val="000000" w:themeColor="text1"/>
          <w:sz w:val="26"/>
          <w:szCs w:val="26"/>
        </w:rPr>
        <w:t xml:space="preserve"> należy uiścić w terminie </w:t>
      </w:r>
      <w:r w:rsidR="00194076">
        <w:rPr>
          <w:color w:val="000000" w:themeColor="text1"/>
          <w:sz w:val="26"/>
          <w:szCs w:val="26"/>
        </w:rPr>
        <w:br/>
      </w:r>
      <w:r w:rsidRPr="007B2D6F">
        <w:rPr>
          <w:color w:val="000000" w:themeColor="text1"/>
          <w:sz w:val="26"/>
          <w:szCs w:val="26"/>
        </w:rPr>
        <w:t xml:space="preserve">do </w:t>
      </w:r>
      <w:r w:rsidR="005E1632" w:rsidRPr="007B2D6F">
        <w:rPr>
          <w:color w:val="000000" w:themeColor="text1"/>
          <w:sz w:val="26"/>
          <w:szCs w:val="26"/>
        </w:rPr>
        <w:t>3</w:t>
      </w:r>
      <w:r w:rsidRPr="007B2D6F">
        <w:rPr>
          <w:b/>
          <w:color w:val="000000" w:themeColor="text1"/>
          <w:sz w:val="26"/>
          <w:szCs w:val="26"/>
        </w:rPr>
        <w:t xml:space="preserve">0 </w:t>
      </w:r>
      <w:r w:rsidR="00A6734E" w:rsidRPr="007B2D6F">
        <w:rPr>
          <w:b/>
          <w:color w:val="000000" w:themeColor="text1"/>
          <w:sz w:val="26"/>
          <w:szCs w:val="26"/>
        </w:rPr>
        <w:t xml:space="preserve">kwietnia </w:t>
      </w:r>
      <w:r w:rsidRPr="007B2D6F">
        <w:rPr>
          <w:b/>
          <w:color w:val="000000" w:themeColor="text1"/>
          <w:sz w:val="26"/>
          <w:szCs w:val="26"/>
        </w:rPr>
        <w:t>2018 r.</w:t>
      </w:r>
      <w:r w:rsidRPr="007B2D6F">
        <w:rPr>
          <w:color w:val="000000" w:themeColor="text1"/>
          <w:sz w:val="26"/>
          <w:szCs w:val="26"/>
        </w:rPr>
        <w:t xml:space="preserve"> Numer konta oraz dane do przelewu zostaną podane na stronie internetowej konferencji.</w:t>
      </w:r>
    </w:p>
    <w:p w:rsidR="00A84CA0" w:rsidRPr="00C8051E" w:rsidRDefault="00A84CA0" w:rsidP="00A84CA0">
      <w:pPr>
        <w:pStyle w:val="Akapitzlist"/>
        <w:numPr>
          <w:ilvl w:val="0"/>
          <w:numId w:val="5"/>
        </w:numPr>
        <w:jc w:val="both"/>
        <w:rPr>
          <w:b/>
          <w:color w:val="000000" w:themeColor="text1"/>
          <w:sz w:val="26"/>
          <w:szCs w:val="26"/>
        </w:rPr>
      </w:pPr>
      <w:r w:rsidRPr="00E871CA">
        <w:rPr>
          <w:color w:val="000000" w:themeColor="text1"/>
          <w:sz w:val="26"/>
          <w:szCs w:val="26"/>
        </w:rPr>
        <w:t xml:space="preserve">Potwierdzenie wpłaty należy wysłać na adres </w:t>
      </w:r>
      <w:hyperlink r:id="rId11" w:history="1">
        <w:r w:rsidRPr="00E871CA">
          <w:rPr>
            <w:rStyle w:val="Hipercze"/>
            <w:color w:val="000000" w:themeColor="text1"/>
            <w:sz w:val="26"/>
            <w:szCs w:val="26"/>
          </w:rPr>
          <w:t>konferencja.paracelsus@gmail.com</w:t>
        </w:r>
      </w:hyperlink>
      <w:r w:rsidRPr="00E871CA">
        <w:rPr>
          <w:color w:val="000000" w:themeColor="text1"/>
          <w:sz w:val="26"/>
          <w:szCs w:val="26"/>
        </w:rPr>
        <w:t xml:space="preserve"> do dnia </w:t>
      </w:r>
      <w:r w:rsidRPr="00E871CA">
        <w:rPr>
          <w:b/>
          <w:color w:val="000000" w:themeColor="text1"/>
          <w:sz w:val="26"/>
          <w:szCs w:val="26"/>
        </w:rPr>
        <w:t>30 kwietnia 2018 r.</w:t>
      </w:r>
      <w:r w:rsidRPr="00E871CA">
        <w:rPr>
          <w:color w:val="000000" w:themeColor="text1"/>
          <w:sz w:val="26"/>
          <w:szCs w:val="26"/>
        </w:rPr>
        <w:t xml:space="preserve"> W przypadku </w:t>
      </w:r>
      <w:r w:rsidRPr="00C8051E">
        <w:rPr>
          <w:b/>
          <w:color w:val="000000" w:themeColor="text1"/>
          <w:sz w:val="26"/>
          <w:szCs w:val="26"/>
        </w:rPr>
        <w:t>braku</w:t>
      </w:r>
      <w:r w:rsidRPr="00E871CA">
        <w:rPr>
          <w:color w:val="000000" w:themeColor="text1"/>
          <w:sz w:val="26"/>
          <w:szCs w:val="26"/>
        </w:rPr>
        <w:t xml:space="preserve"> potwierdzenia wpłaty do dnia 30 kwietnia Uczestnik </w:t>
      </w:r>
      <w:r w:rsidRPr="00C8051E">
        <w:rPr>
          <w:b/>
          <w:color w:val="000000" w:themeColor="text1"/>
          <w:sz w:val="26"/>
          <w:szCs w:val="26"/>
        </w:rPr>
        <w:t>nie zostanie zarejestrowany.</w:t>
      </w:r>
    </w:p>
    <w:p w:rsidR="001D0A3B" w:rsidRPr="00E871CA" w:rsidRDefault="001D0A3B" w:rsidP="001D0A3B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6"/>
          <w:szCs w:val="26"/>
        </w:rPr>
      </w:pPr>
      <w:r w:rsidRPr="005E16F9">
        <w:rPr>
          <w:b/>
          <w:color w:val="000000" w:themeColor="text1"/>
          <w:sz w:val="26"/>
          <w:szCs w:val="26"/>
        </w:rPr>
        <w:t>Prezentacje multimedialne</w:t>
      </w:r>
      <w:r w:rsidRPr="00E871CA">
        <w:rPr>
          <w:color w:val="000000" w:themeColor="text1"/>
          <w:sz w:val="26"/>
          <w:szCs w:val="26"/>
        </w:rPr>
        <w:t xml:space="preserve"> (</w:t>
      </w:r>
      <w:r w:rsidR="00194076">
        <w:rPr>
          <w:color w:val="000000" w:themeColor="text1"/>
          <w:sz w:val="26"/>
          <w:szCs w:val="26"/>
        </w:rPr>
        <w:t>.</w:t>
      </w:r>
      <w:proofErr w:type="spellStart"/>
      <w:r w:rsidR="00194076">
        <w:rPr>
          <w:b/>
          <w:color w:val="000000" w:themeColor="text1"/>
          <w:sz w:val="26"/>
          <w:szCs w:val="26"/>
        </w:rPr>
        <w:t>ppt</w:t>
      </w:r>
      <w:proofErr w:type="spellEnd"/>
      <w:r w:rsidR="00194076">
        <w:rPr>
          <w:b/>
          <w:color w:val="000000" w:themeColor="text1"/>
          <w:sz w:val="26"/>
          <w:szCs w:val="26"/>
        </w:rPr>
        <w:t xml:space="preserve"> </w:t>
      </w:r>
      <w:r w:rsidR="00194076">
        <w:rPr>
          <w:color w:val="000000" w:themeColor="text1"/>
          <w:sz w:val="26"/>
          <w:szCs w:val="26"/>
        </w:rPr>
        <w:t>lub .</w:t>
      </w:r>
      <w:proofErr w:type="spellStart"/>
      <w:r w:rsidR="00194076">
        <w:rPr>
          <w:b/>
          <w:color w:val="000000" w:themeColor="text1"/>
          <w:sz w:val="26"/>
          <w:szCs w:val="26"/>
        </w:rPr>
        <w:t>pptx</w:t>
      </w:r>
      <w:proofErr w:type="spellEnd"/>
      <w:r w:rsidRPr="00E871CA">
        <w:rPr>
          <w:color w:val="000000" w:themeColor="text1"/>
          <w:sz w:val="26"/>
          <w:szCs w:val="26"/>
        </w:rPr>
        <w:t xml:space="preserve">) należy przesłać Organizatorom </w:t>
      </w:r>
      <w:r w:rsidR="00194076">
        <w:rPr>
          <w:color w:val="000000" w:themeColor="text1"/>
          <w:sz w:val="26"/>
          <w:szCs w:val="26"/>
        </w:rPr>
        <w:br/>
      </w:r>
      <w:r w:rsidRPr="00E871CA">
        <w:rPr>
          <w:color w:val="000000" w:themeColor="text1"/>
          <w:sz w:val="26"/>
          <w:szCs w:val="26"/>
        </w:rPr>
        <w:t xml:space="preserve">do </w:t>
      </w:r>
      <w:r w:rsidRPr="00E871CA">
        <w:rPr>
          <w:b/>
          <w:color w:val="000000" w:themeColor="text1"/>
          <w:sz w:val="26"/>
          <w:szCs w:val="26"/>
        </w:rPr>
        <w:t xml:space="preserve">10 maja 2018 r. </w:t>
      </w:r>
      <w:r w:rsidRPr="00E871CA">
        <w:rPr>
          <w:color w:val="000000" w:themeColor="text1"/>
          <w:sz w:val="26"/>
          <w:szCs w:val="26"/>
        </w:rPr>
        <w:t xml:space="preserve">na adres: </w:t>
      </w:r>
      <w:hyperlink r:id="rId12" w:history="1">
        <w:r w:rsidRPr="00E871CA">
          <w:rPr>
            <w:rStyle w:val="Hipercze"/>
            <w:color w:val="000000" w:themeColor="text1"/>
            <w:sz w:val="26"/>
            <w:szCs w:val="26"/>
          </w:rPr>
          <w:t>abstrakty.paracelsus@gmail.com</w:t>
        </w:r>
      </w:hyperlink>
      <w:r w:rsidR="003321F1" w:rsidRPr="00E871CA">
        <w:rPr>
          <w:color w:val="000000" w:themeColor="text1"/>
        </w:rPr>
        <w:t xml:space="preserve"> .</w:t>
      </w:r>
    </w:p>
    <w:p w:rsidR="00453936" w:rsidRPr="007B2D6F" w:rsidRDefault="00453936" w:rsidP="00453936">
      <w:pPr>
        <w:pStyle w:val="Akapitzlist"/>
        <w:numPr>
          <w:ilvl w:val="0"/>
          <w:numId w:val="5"/>
        </w:numPr>
        <w:jc w:val="both"/>
        <w:rPr>
          <w:b/>
          <w:color w:val="000000" w:themeColor="text1"/>
          <w:sz w:val="26"/>
          <w:szCs w:val="26"/>
        </w:rPr>
      </w:pPr>
      <w:r w:rsidRPr="007B2D6F">
        <w:rPr>
          <w:color w:val="000000" w:themeColor="text1"/>
          <w:sz w:val="26"/>
          <w:szCs w:val="26"/>
        </w:rPr>
        <w:t>Uczestnik nie będący autorem doniesienia (</w:t>
      </w:r>
      <w:r w:rsidR="00C8051E">
        <w:rPr>
          <w:b/>
          <w:color w:val="000000" w:themeColor="text1"/>
          <w:sz w:val="26"/>
          <w:szCs w:val="26"/>
        </w:rPr>
        <w:t>U</w:t>
      </w:r>
      <w:r w:rsidRPr="007B2D6F">
        <w:rPr>
          <w:b/>
          <w:color w:val="000000" w:themeColor="text1"/>
          <w:sz w:val="26"/>
          <w:szCs w:val="26"/>
        </w:rPr>
        <w:t>czestnik bierny</w:t>
      </w:r>
      <w:r w:rsidRPr="007B2D6F">
        <w:rPr>
          <w:color w:val="000000" w:themeColor="text1"/>
          <w:sz w:val="26"/>
          <w:szCs w:val="26"/>
        </w:rPr>
        <w:t xml:space="preserve">) może otrzymać pakiet konferencyjny </w:t>
      </w:r>
      <w:r w:rsidRPr="007B2D6F">
        <w:rPr>
          <w:b/>
          <w:color w:val="000000" w:themeColor="text1"/>
          <w:sz w:val="26"/>
          <w:szCs w:val="26"/>
        </w:rPr>
        <w:t>wyłącznie</w:t>
      </w:r>
      <w:r w:rsidRPr="007B2D6F">
        <w:rPr>
          <w:color w:val="000000" w:themeColor="text1"/>
          <w:sz w:val="26"/>
          <w:szCs w:val="26"/>
        </w:rPr>
        <w:t xml:space="preserve"> po uiszczeniu opłaty; w przeciwnym razie może uzyskać status </w:t>
      </w:r>
      <w:r w:rsidRPr="007B2D6F">
        <w:rPr>
          <w:b/>
          <w:color w:val="000000" w:themeColor="text1"/>
          <w:sz w:val="26"/>
          <w:szCs w:val="26"/>
        </w:rPr>
        <w:t>wolnego słuchacza bez otrzymania materiałów konferencyjnych.</w:t>
      </w:r>
    </w:p>
    <w:p w:rsidR="00453936" w:rsidRPr="007B2D6F" w:rsidRDefault="00C7479E" w:rsidP="00453936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6"/>
          <w:szCs w:val="26"/>
        </w:rPr>
      </w:pPr>
      <w:r w:rsidRPr="007B2D6F">
        <w:rPr>
          <w:color w:val="000000" w:themeColor="text1"/>
          <w:sz w:val="26"/>
          <w:szCs w:val="26"/>
        </w:rPr>
        <w:t xml:space="preserve">Sesje plenarne </w:t>
      </w:r>
      <w:r w:rsidR="00957BF8" w:rsidRPr="007B2D6F">
        <w:rPr>
          <w:color w:val="000000" w:themeColor="text1"/>
          <w:sz w:val="26"/>
          <w:szCs w:val="26"/>
        </w:rPr>
        <w:t xml:space="preserve">oraz wykłady zaproszonych gości są dostępne dla </w:t>
      </w:r>
      <w:r w:rsidR="00957BF8" w:rsidRPr="007B2D6F">
        <w:rPr>
          <w:b/>
          <w:color w:val="000000" w:themeColor="text1"/>
          <w:sz w:val="26"/>
          <w:szCs w:val="26"/>
        </w:rPr>
        <w:t>wolnych słuchaczy</w:t>
      </w:r>
      <w:r w:rsidR="00957BF8" w:rsidRPr="007B2D6F">
        <w:rPr>
          <w:color w:val="000000" w:themeColor="text1"/>
          <w:sz w:val="26"/>
          <w:szCs w:val="26"/>
        </w:rPr>
        <w:t xml:space="preserve"> i nie wymagają rejestracji.</w:t>
      </w:r>
      <w:r w:rsidR="00453936" w:rsidRPr="007B2D6F">
        <w:rPr>
          <w:color w:val="000000" w:themeColor="text1"/>
          <w:sz w:val="26"/>
          <w:szCs w:val="26"/>
        </w:rPr>
        <w:t xml:space="preserve"> </w:t>
      </w:r>
    </w:p>
    <w:p w:rsidR="00453936" w:rsidRPr="007B2D6F" w:rsidRDefault="00453936" w:rsidP="00453936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6"/>
          <w:szCs w:val="26"/>
        </w:rPr>
      </w:pPr>
      <w:r w:rsidRPr="007B2D6F">
        <w:rPr>
          <w:color w:val="000000" w:themeColor="text1"/>
          <w:sz w:val="26"/>
          <w:szCs w:val="26"/>
        </w:rPr>
        <w:t xml:space="preserve">Organizatorzy mają </w:t>
      </w:r>
      <w:r w:rsidRPr="007B2D6F">
        <w:rPr>
          <w:b/>
          <w:color w:val="000000" w:themeColor="text1"/>
          <w:sz w:val="26"/>
          <w:szCs w:val="26"/>
        </w:rPr>
        <w:t>możliwość wystawienia faktur</w:t>
      </w:r>
      <w:r w:rsidR="00194076">
        <w:rPr>
          <w:color w:val="000000" w:themeColor="text1"/>
          <w:sz w:val="26"/>
          <w:szCs w:val="26"/>
        </w:rPr>
        <w:t xml:space="preserve"> dla U</w:t>
      </w:r>
      <w:r w:rsidRPr="007B2D6F">
        <w:rPr>
          <w:color w:val="000000" w:themeColor="text1"/>
          <w:sz w:val="26"/>
          <w:szCs w:val="26"/>
        </w:rPr>
        <w:t>czestników konferencji. Informacje na temat jej uzyskania pojawią się na stronie internetowej.</w:t>
      </w:r>
    </w:p>
    <w:p w:rsidR="00957BF8" w:rsidRPr="007B2D6F" w:rsidRDefault="005E16F9" w:rsidP="00453936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Organizatorzy K</w:t>
      </w:r>
      <w:r w:rsidR="00453936" w:rsidRPr="007B2D6F">
        <w:rPr>
          <w:color w:val="000000" w:themeColor="text1"/>
          <w:sz w:val="26"/>
          <w:szCs w:val="26"/>
        </w:rPr>
        <w:t xml:space="preserve">onferencji </w:t>
      </w:r>
      <w:r w:rsidR="00194076">
        <w:rPr>
          <w:b/>
          <w:color w:val="000000" w:themeColor="text1"/>
          <w:sz w:val="26"/>
          <w:szCs w:val="26"/>
        </w:rPr>
        <w:t>nie zapewniają noclegu U</w:t>
      </w:r>
      <w:r w:rsidR="00453936" w:rsidRPr="007B2D6F">
        <w:rPr>
          <w:b/>
          <w:color w:val="000000" w:themeColor="text1"/>
          <w:sz w:val="26"/>
          <w:szCs w:val="26"/>
        </w:rPr>
        <w:t>czestnikom</w:t>
      </w:r>
      <w:r w:rsidR="00453936" w:rsidRPr="007B2D6F">
        <w:rPr>
          <w:color w:val="000000" w:themeColor="text1"/>
          <w:sz w:val="26"/>
          <w:szCs w:val="26"/>
        </w:rPr>
        <w:t>.</w:t>
      </w:r>
    </w:p>
    <w:p w:rsidR="00C7479E" w:rsidRPr="007B2D6F" w:rsidRDefault="00C7479E" w:rsidP="00E664F6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6"/>
          <w:szCs w:val="26"/>
        </w:rPr>
      </w:pPr>
      <w:r w:rsidRPr="007B2D6F">
        <w:rPr>
          <w:color w:val="000000" w:themeColor="text1"/>
          <w:sz w:val="26"/>
          <w:szCs w:val="26"/>
        </w:rPr>
        <w:lastRenderedPageBreak/>
        <w:t>O</w:t>
      </w:r>
      <w:r w:rsidR="00957BF8" w:rsidRPr="007B2D6F">
        <w:rPr>
          <w:color w:val="000000" w:themeColor="text1"/>
          <w:sz w:val="26"/>
          <w:szCs w:val="26"/>
        </w:rPr>
        <w:t xml:space="preserve">rganizatorzy zastrzegają sobie </w:t>
      </w:r>
      <w:r w:rsidR="00957BF8" w:rsidRPr="007B2D6F">
        <w:rPr>
          <w:b/>
          <w:color w:val="000000" w:themeColor="text1"/>
          <w:sz w:val="26"/>
          <w:szCs w:val="26"/>
        </w:rPr>
        <w:t>prawo do selekcji tematów</w:t>
      </w:r>
      <w:r w:rsidR="00957BF8" w:rsidRPr="007B2D6F">
        <w:rPr>
          <w:color w:val="000000" w:themeColor="text1"/>
          <w:sz w:val="26"/>
          <w:szCs w:val="26"/>
        </w:rPr>
        <w:t xml:space="preserve">. </w:t>
      </w:r>
      <w:r w:rsidRPr="007B2D6F">
        <w:rPr>
          <w:color w:val="000000" w:themeColor="text1"/>
          <w:sz w:val="26"/>
          <w:szCs w:val="26"/>
        </w:rPr>
        <w:t>Wystąpienia będą przyjmowane bądź odrzucane przez Komitet Naukowy na podstawie nadesłanych abstraktów wraz z bibliografią.</w:t>
      </w:r>
    </w:p>
    <w:p w:rsidR="001D0A3B" w:rsidRPr="00E871CA" w:rsidRDefault="001D0A3B" w:rsidP="00E664F6">
      <w:pPr>
        <w:pStyle w:val="Akapitzlist"/>
        <w:numPr>
          <w:ilvl w:val="0"/>
          <w:numId w:val="5"/>
        </w:numPr>
        <w:jc w:val="both"/>
        <w:rPr>
          <w:b/>
          <w:color w:val="000000" w:themeColor="text1"/>
          <w:sz w:val="26"/>
          <w:szCs w:val="26"/>
        </w:rPr>
      </w:pPr>
      <w:r w:rsidRPr="00E871CA">
        <w:rPr>
          <w:color w:val="000000" w:themeColor="text1"/>
          <w:sz w:val="26"/>
          <w:szCs w:val="26"/>
        </w:rPr>
        <w:t>Komitet Naukowy</w:t>
      </w:r>
      <w:r w:rsidRPr="00E871CA">
        <w:rPr>
          <w:b/>
          <w:color w:val="000000" w:themeColor="text1"/>
          <w:sz w:val="26"/>
          <w:szCs w:val="26"/>
        </w:rPr>
        <w:t xml:space="preserve"> wyróżni trzy wystąpienia ustne</w:t>
      </w:r>
      <w:r w:rsidRPr="00E871CA">
        <w:rPr>
          <w:color w:val="000000" w:themeColor="text1"/>
          <w:sz w:val="26"/>
          <w:szCs w:val="26"/>
        </w:rPr>
        <w:t xml:space="preserve"> z każdej sesji. Ponadto zostanie przyznana </w:t>
      </w:r>
      <w:r w:rsidRPr="00E871CA">
        <w:rPr>
          <w:b/>
          <w:color w:val="000000" w:themeColor="text1"/>
          <w:sz w:val="26"/>
          <w:szCs w:val="26"/>
        </w:rPr>
        <w:t>nagroda publiczności.</w:t>
      </w:r>
    </w:p>
    <w:p w:rsidR="00957BF8" w:rsidRPr="00E871CA" w:rsidRDefault="00957BF8" w:rsidP="00E664F6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6"/>
          <w:szCs w:val="26"/>
        </w:rPr>
      </w:pPr>
      <w:r w:rsidRPr="00E871CA">
        <w:rPr>
          <w:color w:val="000000" w:themeColor="text1"/>
          <w:sz w:val="26"/>
          <w:szCs w:val="26"/>
        </w:rPr>
        <w:t xml:space="preserve">Każdy </w:t>
      </w:r>
      <w:r w:rsidR="00E51FA5" w:rsidRPr="00E871CA">
        <w:rPr>
          <w:color w:val="000000" w:themeColor="text1"/>
          <w:sz w:val="26"/>
          <w:szCs w:val="26"/>
        </w:rPr>
        <w:t>U</w:t>
      </w:r>
      <w:r w:rsidRPr="00E871CA">
        <w:rPr>
          <w:color w:val="000000" w:themeColor="text1"/>
          <w:sz w:val="26"/>
          <w:szCs w:val="26"/>
        </w:rPr>
        <w:t>czestnik, tak czynny jak i bierny</w:t>
      </w:r>
      <w:r w:rsidR="00C7479E" w:rsidRPr="00E871CA">
        <w:rPr>
          <w:color w:val="000000" w:themeColor="text1"/>
          <w:sz w:val="26"/>
          <w:szCs w:val="26"/>
        </w:rPr>
        <w:t>,</w:t>
      </w:r>
      <w:r w:rsidRPr="00E871CA">
        <w:rPr>
          <w:color w:val="000000" w:themeColor="text1"/>
          <w:sz w:val="26"/>
          <w:szCs w:val="26"/>
        </w:rPr>
        <w:t xml:space="preserve"> otrzyma </w:t>
      </w:r>
      <w:r w:rsidR="00C7479E" w:rsidRPr="00E871CA">
        <w:rPr>
          <w:b/>
          <w:color w:val="000000" w:themeColor="text1"/>
          <w:sz w:val="26"/>
          <w:szCs w:val="26"/>
        </w:rPr>
        <w:t xml:space="preserve">certyfikat </w:t>
      </w:r>
      <w:r w:rsidR="00C7479E" w:rsidRPr="00E871CA">
        <w:rPr>
          <w:color w:val="000000" w:themeColor="text1"/>
          <w:sz w:val="26"/>
          <w:szCs w:val="26"/>
        </w:rPr>
        <w:t xml:space="preserve">potwierdzający uczestnictwo w konferencji. </w:t>
      </w:r>
    </w:p>
    <w:p w:rsidR="001D0A3B" w:rsidRPr="00E871CA" w:rsidRDefault="00E51FA5" w:rsidP="00E664F6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6"/>
          <w:szCs w:val="26"/>
        </w:rPr>
      </w:pPr>
      <w:r w:rsidRPr="00E871CA">
        <w:rPr>
          <w:color w:val="000000" w:themeColor="text1"/>
          <w:sz w:val="26"/>
          <w:szCs w:val="26"/>
        </w:rPr>
        <w:t xml:space="preserve"> Wypełniając formularz zgłoszeniowy Uczestnik wyraża zgodę na przetwarzanie swoich danych osobowych dla celów organizacji Konfer</w:t>
      </w:r>
      <w:r w:rsidR="000F2D61" w:rsidRPr="00E871CA">
        <w:rPr>
          <w:color w:val="000000" w:themeColor="text1"/>
          <w:sz w:val="26"/>
          <w:szCs w:val="26"/>
        </w:rPr>
        <w:t>encji.</w:t>
      </w:r>
    </w:p>
    <w:p w:rsidR="000F2D61" w:rsidRPr="00E871CA" w:rsidRDefault="000F2D61" w:rsidP="00E664F6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6"/>
          <w:szCs w:val="26"/>
        </w:rPr>
      </w:pPr>
      <w:r w:rsidRPr="00E871CA">
        <w:rPr>
          <w:color w:val="000000" w:themeColor="text1"/>
          <w:sz w:val="26"/>
          <w:szCs w:val="26"/>
        </w:rPr>
        <w:t>Każdy Uczestnik Konferencji wyraża zgodę na używanie i rozpowszechnianie przez Komitet Organizacyjny III Ogólnopolskiej Konferencji Studenckich Kół Naukowych i Doktorantów „</w:t>
      </w:r>
      <w:r w:rsidRPr="00E871CA">
        <w:rPr>
          <w:i/>
          <w:color w:val="000000" w:themeColor="text1"/>
          <w:sz w:val="26"/>
          <w:szCs w:val="26"/>
        </w:rPr>
        <w:t xml:space="preserve">W kręgu myśli </w:t>
      </w:r>
      <w:proofErr w:type="spellStart"/>
      <w:r w:rsidRPr="00E871CA">
        <w:rPr>
          <w:i/>
          <w:color w:val="000000" w:themeColor="text1"/>
          <w:sz w:val="26"/>
          <w:szCs w:val="26"/>
        </w:rPr>
        <w:t>Paracelsusa</w:t>
      </w:r>
      <w:proofErr w:type="spellEnd"/>
      <w:r w:rsidRPr="00E871CA">
        <w:rPr>
          <w:i/>
          <w:color w:val="000000" w:themeColor="text1"/>
          <w:sz w:val="26"/>
          <w:szCs w:val="26"/>
        </w:rPr>
        <w:t xml:space="preserve"> - non sola </w:t>
      </w:r>
      <w:proofErr w:type="spellStart"/>
      <w:r w:rsidRPr="00E871CA">
        <w:rPr>
          <w:i/>
          <w:color w:val="000000" w:themeColor="text1"/>
          <w:sz w:val="26"/>
          <w:szCs w:val="26"/>
        </w:rPr>
        <w:t>dosis</w:t>
      </w:r>
      <w:proofErr w:type="spellEnd"/>
      <w:r w:rsidRPr="00E871CA">
        <w:rPr>
          <w:color w:val="000000" w:themeColor="text1"/>
          <w:sz w:val="26"/>
          <w:szCs w:val="26"/>
        </w:rPr>
        <w:t xml:space="preserve">, czyli o zagadnieniu dawki we współczesnej toksykologii i </w:t>
      </w:r>
      <w:proofErr w:type="spellStart"/>
      <w:r w:rsidRPr="00E871CA">
        <w:rPr>
          <w:color w:val="000000" w:themeColor="text1"/>
          <w:sz w:val="26"/>
          <w:szCs w:val="26"/>
        </w:rPr>
        <w:t>toksykokinetyce</w:t>
      </w:r>
      <w:proofErr w:type="spellEnd"/>
      <w:r w:rsidRPr="00E871CA">
        <w:rPr>
          <w:color w:val="000000" w:themeColor="text1"/>
          <w:sz w:val="26"/>
          <w:szCs w:val="26"/>
        </w:rPr>
        <w:t xml:space="preserve">” swojego wizerunku utrwalonego w postaci zdjęć wykonanych w ramach Konferencji. Zgoda dotyczy rozpowszechniania wizerunku </w:t>
      </w:r>
      <w:r w:rsidR="000616A3" w:rsidRPr="00E871CA">
        <w:rPr>
          <w:color w:val="000000" w:themeColor="text1"/>
          <w:sz w:val="26"/>
          <w:szCs w:val="26"/>
        </w:rPr>
        <w:t xml:space="preserve">na stronie internetowej Wydziału Farmaceutycznego, na profilu Konferencji na </w:t>
      </w:r>
      <w:proofErr w:type="spellStart"/>
      <w:r w:rsidR="000616A3" w:rsidRPr="00E871CA">
        <w:rPr>
          <w:color w:val="000000" w:themeColor="text1"/>
          <w:sz w:val="26"/>
          <w:szCs w:val="26"/>
        </w:rPr>
        <w:t>Facebook’u</w:t>
      </w:r>
      <w:proofErr w:type="spellEnd"/>
      <w:r w:rsidR="000616A3" w:rsidRPr="00E871CA">
        <w:rPr>
          <w:color w:val="000000" w:themeColor="text1"/>
          <w:sz w:val="26"/>
          <w:szCs w:val="26"/>
        </w:rPr>
        <w:t xml:space="preserve"> oraz w przekazie prasowym wyłącznie w celach informacyjnych i promocyjnych. Zgoda ma charakter bezterminowy i nie ma ograniczeń terytorialnych.</w:t>
      </w:r>
    </w:p>
    <w:p w:rsidR="00957BF8" w:rsidRPr="00E871CA" w:rsidRDefault="00957BF8" w:rsidP="00E664F6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6"/>
          <w:szCs w:val="26"/>
        </w:rPr>
      </w:pPr>
      <w:r w:rsidRPr="00E871CA">
        <w:rPr>
          <w:color w:val="000000" w:themeColor="text1"/>
          <w:sz w:val="26"/>
          <w:szCs w:val="26"/>
        </w:rPr>
        <w:t>Organizatorzy zastrzegają sobie prawo do zmian w programie konferencji.</w:t>
      </w:r>
    </w:p>
    <w:p w:rsidR="00957BF8" w:rsidRPr="00E871CA" w:rsidRDefault="00957BF8" w:rsidP="00E664F6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6"/>
          <w:szCs w:val="26"/>
        </w:rPr>
      </w:pPr>
      <w:r w:rsidRPr="00E871CA">
        <w:rPr>
          <w:color w:val="000000" w:themeColor="text1"/>
          <w:sz w:val="26"/>
          <w:szCs w:val="26"/>
        </w:rPr>
        <w:t>Organizatorzy zastrzegają sobie prawo do przenoszenia referatów między panelami tematycznymi w uzasadnionych przypadkach.</w:t>
      </w:r>
    </w:p>
    <w:p w:rsidR="008B4CD9" w:rsidRPr="00E871CA" w:rsidRDefault="00957BF8" w:rsidP="00E664F6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6"/>
          <w:szCs w:val="26"/>
        </w:rPr>
      </w:pPr>
      <w:r w:rsidRPr="00E871CA">
        <w:rPr>
          <w:color w:val="000000" w:themeColor="text1"/>
          <w:sz w:val="26"/>
          <w:szCs w:val="26"/>
        </w:rPr>
        <w:t>Organizatorzy zastrzegają sobie prawo do zmian w niniejszym regulaminie.</w:t>
      </w:r>
    </w:p>
    <w:sectPr w:rsidR="008B4CD9" w:rsidRPr="00E871CA" w:rsidSect="008B4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7795"/>
    <w:multiLevelType w:val="multilevel"/>
    <w:tmpl w:val="EF345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B2F60"/>
    <w:multiLevelType w:val="multilevel"/>
    <w:tmpl w:val="EF345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CF22D9"/>
    <w:multiLevelType w:val="hybridMultilevel"/>
    <w:tmpl w:val="57C249B0"/>
    <w:lvl w:ilvl="0" w:tplc="453EC79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A68E6"/>
    <w:multiLevelType w:val="multilevel"/>
    <w:tmpl w:val="A03C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78180A"/>
    <w:multiLevelType w:val="multilevel"/>
    <w:tmpl w:val="EF345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57BF8"/>
    <w:rsid w:val="000143DC"/>
    <w:rsid w:val="000616A3"/>
    <w:rsid w:val="000B1DC7"/>
    <w:rsid w:val="000D0D9F"/>
    <w:rsid w:val="000E0189"/>
    <w:rsid w:val="000F2D61"/>
    <w:rsid w:val="00194076"/>
    <w:rsid w:val="001944E4"/>
    <w:rsid w:val="00197C60"/>
    <w:rsid w:val="001C1C4E"/>
    <w:rsid w:val="001C2966"/>
    <w:rsid w:val="001D0A3B"/>
    <w:rsid w:val="0028620C"/>
    <w:rsid w:val="002F1328"/>
    <w:rsid w:val="003149C6"/>
    <w:rsid w:val="003321F1"/>
    <w:rsid w:val="003A4A95"/>
    <w:rsid w:val="003C4CCD"/>
    <w:rsid w:val="003D413F"/>
    <w:rsid w:val="00425463"/>
    <w:rsid w:val="00453936"/>
    <w:rsid w:val="00466B89"/>
    <w:rsid w:val="004A5A8B"/>
    <w:rsid w:val="004E64A1"/>
    <w:rsid w:val="00502CA7"/>
    <w:rsid w:val="00521FA3"/>
    <w:rsid w:val="005363CA"/>
    <w:rsid w:val="00571373"/>
    <w:rsid w:val="005E1632"/>
    <w:rsid w:val="005E16F9"/>
    <w:rsid w:val="005F3325"/>
    <w:rsid w:val="00664267"/>
    <w:rsid w:val="006C606D"/>
    <w:rsid w:val="006D39E6"/>
    <w:rsid w:val="00713181"/>
    <w:rsid w:val="00772301"/>
    <w:rsid w:val="00793EC3"/>
    <w:rsid w:val="007B2D6F"/>
    <w:rsid w:val="007D5607"/>
    <w:rsid w:val="00832609"/>
    <w:rsid w:val="008B4CD9"/>
    <w:rsid w:val="00900749"/>
    <w:rsid w:val="00906044"/>
    <w:rsid w:val="009169DD"/>
    <w:rsid w:val="00932B4F"/>
    <w:rsid w:val="00957BF8"/>
    <w:rsid w:val="0097501B"/>
    <w:rsid w:val="009B0225"/>
    <w:rsid w:val="009C1050"/>
    <w:rsid w:val="009F4377"/>
    <w:rsid w:val="00A335A2"/>
    <w:rsid w:val="00A6734E"/>
    <w:rsid w:val="00A84CA0"/>
    <w:rsid w:val="00AB10C8"/>
    <w:rsid w:val="00AB5615"/>
    <w:rsid w:val="00B351F9"/>
    <w:rsid w:val="00B5217C"/>
    <w:rsid w:val="00B93056"/>
    <w:rsid w:val="00B93080"/>
    <w:rsid w:val="00C46AE2"/>
    <w:rsid w:val="00C7479E"/>
    <w:rsid w:val="00C8051E"/>
    <w:rsid w:val="00CE642F"/>
    <w:rsid w:val="00D10883"/>
    <w:rsid w:val="00DB6E31"/>
    <w:rsid w:val="00E51FA5"/>
    <w:rsid w:val="00E664F6"/>
    <w:rsid w:val="00E871CA"/>
    <w:rsid w:val="00EC1777"/>
    <w:rsid w:val="00EE4C15"/>
    <w:rsid w:val="00EE5B98"/>
    <w:rsid w:val="00F70AC3"/>
    <w:rsid w:val="00F8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CD9"/>
  </w:style>
  <w:style w:type="paragraph" w:styleId="Nagwek1">
    <w:name w:val="heading 1"/>
    <w:basedOn w:val="Normalny"/>
    <w:link w:val="Nagwek1Znak"/>
    <w:uiPriority w:val="9"/>
    <w:qFormat/>
    <w:rsid w:val="00957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7B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957BF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7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64F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131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058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strakty.paracelsus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o.gl/forms/xfQMkQvUmRxQMQ5B3" TargetMode="External"/><Relationship Id="rId12" Type="http://schemas.openxmlformats.org/officeDocument/2006/relationships/hyperlink" Target="mailto:abstrakty.paracelsu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olina.coman@gmail.com" TargetMode="External"/><Relationship Id="rId11" Type="http://schemas.openxmlformats.org/officeDocument/2006/relationships/hyperlink" Target="mailto:konferencja.paracelsu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o.gl/forms/xfQMkQvUmRxQMQ5B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rmacja.cm.uj.edu.pl/rejestracj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A386D-9159-41FD-A6D9-59FD5242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891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12</cp:revision>
  <dcterms:created xsi:type="dcterms:W3CDTF">2018-03-07T14:34:00Z</dcterms:created>
  <dcterms:modified xsi:type="dcterms:W3CDTF">2018-03-16T11:17:00Z</dcterms:modified>
</cp:coreProperties>
</file>